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31" w:rsidRDefault="00C74331" w:rsidP="00AC0249">
      <w:pPr>
        <w:pStyle w:val="20Headline"/>
        <w:rPr>
          <w:rFonts w:ascii="CorpoS" w:hAnsi="CorpoS"/>
          <w:sz w:val="24"/>
          <w:szCs w:val="24"/>
          <w:lang w:val="cs-CZ"/>
        </w:rPr>
      </w:pPr>
    </w:p>
    <w:p w:rsidR="00C74331" w:rsidRDefault="00C74331" w:rsidP="00AC0249">
      <w:pPr>
        <w:pStyle w:val="20Headline"/>
        <w:rPr>
          <w:rFonts w:ascii="CorpoS" w:hAnsi="CorpoS"/>
          <w:sz w:val="24"/>
          <w:szCs w:val="24"/>
          <w:lang w:val="cs-CZ"/>
        </w:rPr>
      </w:pPr>
    </w:p>
    <w:p w:rsidR="00C74331" w:rsidRDefault="00C74331" w:rsidP="00C74331">
      <w:pPr>
        <w:pStyle w:val="20Headline"/>
        <w:jc w:val="both"/>
        <w:rPr>
          <w:rFonts w:ascii="CorpoS" w:hAnsi="CorpoS"/>
          <w:sz w:val="24"/>
          <w:szCs w:val="24"/>
          <w:lang w:val="cs-CZ"/>
        </w:rPr>
      </w:pPr>
    </w:p>
    <w:p w:rsidR="00AC0249" w:rsidRDefault="00DE4299" w:rsidP="00C74331">
      <w:pPr>
        <w:pStyle w:val="20Headline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>Mercedes-Benz Travego</w:t>
      </w:r>
      <w:r w:rsidR="00AC0249">
        <w:rPr>
          <w:rFonts w:ascii="CorpoS" w:hAnsi="CorpoS"/>
          <w:sz w:val="24"/>
          <w:szCs w:val="24"/>
          <w:lang w:val="cs-CZ"/>
        </w:rPr>
        <w:t xml:space="preserve"> Edition 1</w:t>
      </w:r>
      <w:r w:rsidRPr="00FA5315">
        <w:rPr>
          <w:rFonts w:ascii="CorpoS" w:hAnsi="CorpoS"/>
          <w:sz w:val="24"/>
          <w:szCs w:val="24"/>
          <w:lang w:val="cs-CZ"/>
        </w:rPr>
        <w:t xml:space="preserve">: ještě bezpečnější </w:t>
      </w:r>
      <w:r w:rsidR="00AC0249">
        <w:rPr>
          <w:rFonts w:ascii="CorpoS" w:hAnsi="CorpoS"/>
          <w:sz w:val="24"/>
          <w:szCs w:val="24"/>
          <w:lang w:val="cs-CZ"/>
        </w:rPr>
        <w:t>a šetrnější</w:t>
      </w:r>
    </w:p>
    <w:p w:rsidR="00DE4299" w:rsidRPr="00FA5315" w:rsidRDefault="00DE4299" w:rsidP="00C74331">
      <w:pPr>
        <w:pStyle w:val="Subhead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>Systém Attention Assist  zvyšuje koncentraci řidiče</w:t>
      </w:r>
    </w:p>
    <w:p w:rsidR="00DE4299" w:rsidRPr="00FA5315" w:rsidRDefault="00DE4299" w:rsidP="00C74331">
      <w:pPr>
        <w:pStyle w:val="Subhead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 xml:space="preserve">Motor nové generace 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BlueEFFICIENCY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Power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</w:p>
    <w:p w:rsidR="00DE4299" w:rsidRPr="00FA5315" w:rsidRDefault="00DE4299" w:rsidP="00C74331">
      <w:pPr>
        <w:pStyle w:val="Subhead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 xml:space="preserve">Automatická převodovka GO 250-8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PowerShift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</w:p>
    <w:p w:rsidR="00DE4299" w:rsidRPr="00FA5315" w:rsidRDefault="00DE4299" w:rsidP="00C74331">
      <w:pPr>
        <w:pStyle w:val="Subhead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 xml:space="preserve">Kokpit byl přepracován až do posledního detailu 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 xml:space="preserve">Mercedes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Benz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Travego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upevňuje své vedoucí p</w:t>
      </w:r>
      <w:r w:rsidR="00633FB9">
        <w:rPr>
          <w:rFonts w:ascii="CorpoS" w:hAnsi="CorpoS"/>
          <w:sz w:val="24"/>
          <w:szCs w:val="24"/>
          <w:lang w:val="cs-CZ"/>
        </w:rPr>
        <w:t xml:space="preserve">ostavení v sektoru prvotřídních </w:t>
      </w:r>
      <w:r w:rsidRPr="00FA5315">
        <w:rPr>
          <w:rFonts w:ascii="CorpoS" w:hAnsi="CorpoS"/>
          <w:sz w:val="24"/>
          <w:szCs w:val="24"/>
          <w:lang w:val="cs-CZ"/>
        </w:rPr>
        <w:t xml:space="preserve">zájezdových autobusů. </w:t>
      </w:r>
      <w:r w:rsidR="00633FB9">
        <w:rPr>
          <w:rFonts w:ascii="CorpoS" w:hAnsi="CorpoS"/>
          <w:sz w:val="24"/>
          <w:szCs w:val="24"/>
          <w:lang w:val="cs-CZ"/>
        </w:rPr>
        <w:t xml:space="preserve">Nyní přichází ještě větším zaměřením na </w:t>
      </w:r>
      <w:r w:rsidR="00633FB9">
        <w:rPr>
          <w:rFonts w:ascii="CorpoS" w:hAnsi="CorpoS" w:hint="eastAsia"/>
          <w:sz w:val="24"/>
          <w:szCs w:val="24"/>
          <w:lang w:val="cs-CZ"/>
        </w:rPr>
        <w:t>bezpečnost</w:t>
      </w:r>
      <w:r w:rsidR="00633FB9">
        <w:rPr>
          <w:rFonts w:ascii="CorpoS" w:hAnsi="CorpoS"/>
          <w:sz w:val="24"/>
          <w:szCs w:val="24"/>
          <w:lang w:val="cs-CZ"/>
        </w:rPr>
        <w:t xml:space="preserve">. Nabízí nové </w:t>
      </w:r>
      <w:r w:rsidRPr="00FA5315">
        <w:rPr>
          <w:rFonts w:ascii="CorpoS" w:hAnsi="CorpoS"/>
          <w:sz w:val="24"/>
          <w:szCs w:val="24"/>
          <w:lang w:val="cs-CZ"/>
        </w:rPr>
        <w:t>bezpe</w:t>
      </w:r>
      <w:r w:rsidR="00633FB9">
        <w:rPr>
          <w:rFonts w:ascii="CorpoS" w:hAnsi="CorpoS"/>
          <w:sz w:val="24"/>
          <w:szCs w:val="24"/>
          <w:lang w:val="cs-CZ"/>
        </w:rPr>
        <w:t xml:space="preserve">čnostní systémy </w:t>
      </w:r>
      <w:r w:rsidRPr="00FA5315">
        <w:rPr>
          <w:rFonts w:ascii="CorpoS" w:hAnsi="CorpoS"/>
          <w:sz w:val="24"/>
          <w:szCs w:val="24"/>
          <w:lang w:val="cs-CZ"/>
        </w:rPr>
        <w:t xml:space="preserve">jako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Active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Break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Assist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2 nebo 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Attention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Assist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.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Travego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Edition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1 je také prvním standardním zájezdovým autobusem, který splňuje emisní předpis Euro VI.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  <w:proofErr w:type="spellStart"/>
      <w:r w:rsidRPr="00FA5315">
        <w:rPr>
          <w:rFonts w:ascii="CorpoS" w:hAnsi="CorpoS"/>
          <w:b/>
          <w:sz w:val="24"/>
          <w:szCs w:val="24"/>
          <w:lang w:val="cs-CZ"/>
        </w:rPr>
        <w:t>Active</w:t>
      </w:r>
      <w:proofErr w:type="spellEnd"/>
      <w:r w:rsidRPr="00FA5315">
        <w:rPr>
          <w:rFonts w:ascii="CorpoS" w:hAnsi="CorpoS"/>
          <w:b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b/>
          <w:sz w:val="24"/>
          <w:szCs w:val="24"/>
          <w:lang w:val="cs-CZ"/>
        </w:rPr>
        <w:t>Brake</w:t>
      </w:r>
      <w:proofErr w:type="spellEnd"/>
      <w:r w:rsidRPr="00FA5315">
        <w:rPr>
          <w:rFonts w:ascii="CorpoS" w:hAnsi="CorpoS"/>
          <w:b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b/>
          <w:sz w:val="24"/>
          <w:szCs w:val="24"/>
          <w:lang w:val="cs-CZ"/>
        </w:rPr>
        <w:t>Assist</w:t>
      </w:r>
      <w:proofErr w:type="spellEnd"/>
      <w:r w:rsidRPr="00FA5315">
        <w:rPr>
          <w:rFonts w:ascii="CorpoS" w:hAnsi="CorpoS"/>
          <w:b/>
          <w:sz w:val="24"/>
          <w:szCs w:val="24"/>
          <w:lang w:val="cs-CZ"/>
        </w:rPr>
        <w:t xml:space="preserve"> 2 brzdí, jakmile rozpozná stojící překážku 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 xml:space="preserve">Autobus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Travego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je vybaven druhou generací bezpečnostního systému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Active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Brake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Assist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. Až dosud tento systém fungoval tak, že při hrozícím střetu autobusu se zadní částí pomaleji jedoucího vozidla před ním uvedl v činnost brzdy.  Nyní však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Active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Brake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Assist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r w:rsidR="00633FB9">
        <w:rPr>
          <w:rFonts w:ascii="CorpoS" w:hAnsi="CorpoS"/>
          <w:sz w:val="24"/>
          <w:szCs w:val="24"/>
          <w:lang w:val="cs-CZ"/>
        </w:rPr>
        <w:t xml:space="preserve">2 </w:t>
      </w:r>
      <w:r w:rsidR="00D84A6E">
        <w:rPr>
          <w:rFonts w:ascii="CorpoS" w:hAnsi="CorpoS"/>
          <w:sz w:val="24"/>
          <w:szCs w:val="24"/>
          <w:lang w:val="cs-CZ"/>
        </w:rPr>
        <w:t xml:space="preserve">brzdí vozidlo i </w:t>
      </w:r>
      <w:r w:rsidRPr="00FA5315">
        <w:rPr>
          <w:rFonts w:ascii="CorpoS" w:hAnsi="CorpoS"/>
          <w:sz w:val="24"/>
          <w:szCs w:val="24"/>
          <w:lang w:val="cs-CZ"/>
        </w:rPr>
        <w:t>tehdy, jestliže zjistí stojící překážku, jako například nečekaná dopravní zácpa na dálnici.</w:t>
      </w:r>
    </w:p>
    <w:p w:rsidR="00DE4299" w:rsidRPr="00633FB9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>Radarový systém snímá oblast jízdního pruhu 0,25 až 2</w:t>
      </w:r>
      <w:r w:rsidR="00633FB9">
        <w:rPr>
          <w:rFonts w:ascii="CorpoS" w:hAnsi="CorpoS"/>
          <w:sz w:val="24"/>
          <w:szCs w:val="24"/>
          <w:lang w:val="cs-CZ"/>
        </w:rPr>
        <w:t xml:space="preserve">00 m před autobusem a průběžně </w:t>
      </w:r>
      <w:r w:rsidRPr="00FA5315">
        <w:rPr>
          <w:rFonts w:ascii="CorpoS" w:hAnsi="CorpoS"/>
          <w:sz w:val="24"/>
          <w:szCs w:val="24"/>
          <w:lang w:val="cs-CZ"/>
        </w:rPr>
        <w:t xml:space="preserve">měří vzdálenost a relativní rychlost vozidla jedoucího před ním nebo vzdálenost k překážce. Tato technologie funguje spolehlivě téměř za každého počasí a při jakýchkoli světelných podmínkách.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Active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Brake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Assist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r w:rsidRPr="006B22BA">
        <w:rPr>
          <w:rFonts w:ascii="CorpoS" w:hAnsi="CorpoS"/>
          <w:sz w:val="24"/>
          <w:szCs w:val="24"/>
          <w:lang w:val="cs-CZ"/>
        </w:rPr>
        <w:t xml:space="preserve">je </w:t>
      </w:r>
      <w:r w:rsidR="00633FB9" w:rsidRPr="006B22BA">
        <w:rPr>
          <w:rFonts w:ascii="CorpoS" w:hAnsi="CorpoS"/>
          <w:sz w:val="24"/>
          <w:szCs w:val="24"/>
          <w:lang w:val="cs-CZ"/>
        </w:rPr>
        <w:t xml:space="preserve">aktivní při rychlosti do </w:t>
      </w:r>
      <w:r w:rsidRPr="006B22BA">
        <w:rPr>
          <w:rFonts w:ascii="CorpoS" w:hAnsi="CorpoS"/>
          <w:sz w:val="24"/>
          <w:szCs w:val="24"/>
          <w:lang w:val="cs-CZ"/>
        </w:rPr>
        <w:t>100 km/h.</w:t>
      </w:r>
    </w:p>
    <w:p w:rsidR="00C74331" w:rsidRDefault="00C74331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</w:p>
    <w:p w:rsidR="00C74331" w:rsidRDefault="00C74331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</w:p>
    <w:p w:rsidR="00C74331" w:rsidRDefault="00C74331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</w:p>
    <w:p w:rsidR="00C74331" w:rsidRDefault="00C74331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  <w:r w:rsidRPr="00FA5315">
        <w:rPr>
          <w:rFonts w:ascii="CorpoS" w:hAnsi="CorpoS"/>
          <w:b/>
          <w:sz w:val="24"/>
          <w:szCs w:val="24"/>
          <w:lang w:val="cs-CZ"/>
        </w:rPr>
        <w:t xml:space="preserve">Systém </w:t>
      </w:r>
      <w:proofErr w:type="spellStart"/>
      <w:r w:rsidRPr="00FA5315">
        <w:rPr>
          <w:rFonts w:ascii="CorpoS" w:hAnsi="CorpoS"/>
          <w:b/>
          <w:sz w:val="24"/>
          <w:szCs w:val="24"/>
          <w:lang w:val="cs-CZ"/>
        </w:rPr>
        <w:t>Attention</w:t>
      </w:r>
      <w:proofErr w:type="spellEnd"/>
      <w:r w:rsidRPr="00FA5315">
        <w:rPr>
          <w:rFonts w:ascii="CorpoS" w:hAnsi="CorpoS"/>
          <w:b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b/>
          <w:sz w:val="24"/>
          <w:szCs w:val="24"/>
          <w:lang w:val="cs-CZ"/>
        </w:rPr>
        <w:t>Assist</w:t>
      </w:r>
      <w:proofErr w:type="spellEnd"/>
      <w:r w:rsidRPr="00FA5315">
        <w:rPr>
          <w:rFonts w:ascii="CorpoS" w:hAnsi="CorpoS"/>
          <w:b/>
          <w:sz w:val="24"/>
          <w:szCs w:val="24"/>
          <w:lang w:val="cs-CZ"/>
        </w:rPr>
        <w:t xml:space="preserve"> varuje řidiče, jestliže zjistí, že je unaven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>Stejně unikátním zařízením je i nový asistent bdělosti řidiče (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Attention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Assist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), který lze pro model 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Travego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Edition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1 objednat jako volitelnou nabídku. Tento systém registruje různé parametry, jako úhel natočení kol, rychlost, podélné a příčné zrychlení, dobu jízdy, signály řízení a změna řidiče. Systém pak tyto údaje vyhodnocuje a podle výsledku určí stupeň bdělosti řidiče. Jestliže údaje ukaz</w:t>
      </w:r>
      <w:r w:rsidR="00633FB9">
        <w:rPr>
          <w:rFonts w:ascii="CorpoS" w:hAnsi="CorpoS"/>
          <w:sz w:val="24"/>
          <w:szCs w:val="24"/>
          <w:lang w:val="cs-CZ"/>
        </w:rPr>
        <w:t xml:space="preserve">ují na nedostatečnou koncentraci nebo </w:t>
      </w:r>
      <w:r w:rsidRPr="00FA5315">
        <w:rPr>
          <w:rFonts w:ascii="CorpoS" w:hAnsi="CorpoS"/>
          <w:sz w:val="24"/>
          <w:szCs w:val="24"/>
          <w:lang w:val="cs-CZ"/>
        </w:rPr>
        <w:t>únavu řidiče, rozsvítí se na displeji symbol šálku kávy, který ho upozorní, že by si měl udělat přestávku.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  <w:r w:rsidRPr="00FA5315">
        <w:rPr>
          <w:rFonts w:ascii="CorpoS" w:hAnsi="CorpoS"/>
          <w:b/>
          <w:sz w:val="24"/>
          <w:szCs w:val="24"/>
          <w:lang w:val="cs-CZ"/>
        </w:rPr>
        <w:t xml:space="preserve">LED reflektory denního svícení a systém sledování tlaku vzduchu v pneumatikách  </w:t>
      </w:r>
    </w:p>
    <w:p w:rsidR="00DE4299" w:rsidRPr="00FA5315" w:rsidRDefault="00633FB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>
        <w:rPr>
          <w:rFonts w:ascii="CorpoS" w:hAnsi="CorpoS"/>
          <w:sz w:val="24"/>
          <w:szCs w:val="24"/>
          <w:lang w:val="cs-CZ"/>
        </w:rPr>
        <w:t xml:space="preserve">Bezpečnost </w:t>
      </w:r>
      <w:r w:rsidR="00DE4299" w:rsidRPr="00FA5315">
        <w:rPr>
          <w:rFonts w:ascii="CorpoS" w:hAnsi="CorpoS"/>
          <w:sz w:val="24"/>
          <w:szCs w:val="24"/>
          <w:lang w:val="cs-CZ"/>
        </w:rPr>
        <w:t xml:space="preserve">modelu  </w:t>
      </w:r>
      <w:proofErr w:type="spellStart"/>
      <w:r w:rsidR="00DE4299" w:rsidRPr="00FA5315">
        <w:rPr>
          <w:rFonts w:ascii="CorpoS" w:hAnsi="CorpoS"/>
          <w:sz w:val="24"/>
          <w:szCs w:val="24"/>
          <w:lang w:val="cs-CZ"/>
        </w:rPr>
        <w:t>Travego</w:t>
      </w:r>
      <w:proofErr w:type="spellEnd"/>
      <w:r w:rsidR="00DE4299"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="00DE4299" w:rsidRPr="00FA5315">
        <w:rPr>
          <w:rFonts w:ascii="CorpoS" w:hAnsi="CorpoS"/>
          <w:sz w:val="24"/>
          <w:szCs w:val="24"/>
          <w:lang w:val="cs-CZ"/>
        </w:rPr>
        <w:t>Edition</w:t>
      </w:r>
      <w:proofErr w:type="spellEnd"/>
      <w:r>
        <w:rPr>
          <w:rFonts w:ascii="CorpoS" w:hAnsi="CorpoS"/>
          <w:sz w:val="24"/>
          <w:szCs w:val="24"/>
          <w:lang w:val="cs-CZ"/>
        </w:rPr>
        <w:t xml:space="preserve"> 1</w:t>
      </w:r>
      <w:r w:rsidR="00DE4299" w:rsidRPr="00FA5315">
        <w:rPr>
          <w:rFonts w:ascii="CorpoS" w:hAnsi="CorpoS"/>
          <w:sz w:val="24"/>
          <w:szCs w:val="24"/>
          <w:lang w:val="cs-CZ"/>
        </w:rPr>
        <w:t xml:space="preserve"> zvyšují ještě další systémy. Nové reflektory denního svícení se svítilnami LED, integrované v jednotce předních světel, lze rovněž objednat v rámci zvláštní nabídky. Zvláštní zařízení zahrnuje také systém sledování tlaku vzduchu v pneumatikách, který registruje t</w:t>
      </w:r>
      <w:r w:rsidR="00D84A6E">
        <w:rPr>
          <w:rFonts w:ascii="CorpoS" w:hAnsi="CorpoS"/>
          <w:sz w:val="24"/>
          <w:szCs w:val="24"/>
          <w:lang w:val="cs-CZ"/>
        </w:rPr>
        <w:t>lak v jednotlivých pneumatikách</w:t>
      </w:r>
      <w:r w:rsidR="00DE4299" w:rsidRPr="00FA5315">
        <w:rPr>
          <w:rFonts w:ascii="CorpoS" w:hAnsi="CorpoS"/>
          <w:sz w:val="24"/>
          <w:szCs w:val="24"/>
          <w:lang w:val="cs-CZ"/>
        </w:rPr>
        <w:t xml:space="preserve"> a vydává výstražný signál, jestliže se tlak odchýlí od optimální hodnoty.  Tím se snižuje opotřebení pneumatik a spotřeba paliva, ale také riziko poškození pneumatiky.</w:t>
      </w:r>
    </w:p>
    <w:p w:rsidR="00DE4299" w:rsidRPr="00FA5315" w:rsidRDefault="00D84A6E" w:rsidP="00C74331">
      <w:pPr>
        <w:pStyle w:val="40Continoustext13pt"/>
        <w:keepNext/>
        <w:jc w:val="both"/>
        <w:rPr>
          <w:rFonts w:ascii="CorpoS" w:hAnsi="CorpoS"/>
          <w:b/>
          <w:sz w:val="24"/>
          <w:szCs w:val="24"/>
          <w:lang w:val="cs-CZ"/>
        </w:rPr>
      </w:pPr>
      <w:r>
        <w:rPr>
          <w:rFonts w:ascii="CorpoS" w:hAnsi="CorpoS"/>
          <w:b/>
          <w:sz w:val="24"/>
          <w:szCs w:val="24"/>
          <w:lang w:val="cs-CZ"/>
        </w:rPr>
        <w:t xml:space="preserve">Motor </w:t>
      </w:r>
      <w:r w:rsidR="00DE4299" w:rsidRPr="00FA5315">
        <w:rPr>
          <w:rFonts w:ascii="CorpoS" w:hAnsi="CorpoS"/>
          <w:b/>
          <w:sz w:val="24"/>
          <w:szCs w:val="24"/>
          <w:lang w:val="cs-CZ"/>
        </w:rPr>
        <w:t xml:space="preserve">nové generace </w:t>
      </w:r>
      <w:proofErr w:type="spellStart"/>
      <w:r w:rsidR="00DE4299" w:rsidRPr="00FA5315">
        <w:rPr>
          <w:rFonts w:ascii="CorpoS" w:hAnsi="CorpoS"/>
          <w:b/>
          <w:sz w:val="24"/>
          <w:szCs w:val="24"/>
          <w:lang w:val="cs-CZ"/>
        </w:rPr>
        <w:t>BlueEFFICIENCY</w:t>
      </w:r>
      <w:proofErr w:type="spellEnd"/>
      <w:r w:rsidR="00DE4299" w:rsidRPr="00FA5315">
        <w:rPr>
          <w:rFonts w:ascii="CorpoS" w:hAnsi="CorpoS"/>
          <w:b/>
          <w:sz w:val="24"/>
          <w:szCs w:val="24"/>
          <w:lang w:val="cs-CZ"/>
        </w:rPr>
        <w:t xml:space="preserve"> </w:t>
      </w:r>
      <w:proofErr w:type="spellStart"/>
      <w:r w:rsidR="00DE4299" w:rsidRPr="00FA5315">
        <w:rPr>
          <w:rFonts w:ascii="CorpoS" w:hAnsi="CorpoS"/>
          <w:b/>
          <w:sz w:val="24"/>
          <w:szCs w:val="24"/>
          <w:lang w:val="cs-CZ"/>
        </w:rPr>
        <w:t>Power</w:t>
      </w:r>
      <w:proofErr w:type="spellEnd"/>
      <w:r w:rsidR="00DE4299" w:rsidRPr="00FA5315">
        <w:rPr>
          <w:rFonts w:ascii="CorpoS" w:hAnsi="CorpoS"/>
          <w:b/>
          <w:sz w:val="24"/>
          <w:szCs w:val="24"/>
          <w:lang w:val="cs-CZ"/>
        </w:rPr>
        <w:t xml:space="preserve"> 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 xml:space="preserve">Hnací systém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Travego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Edition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1 předznamenává novou éru v oblasti zájezdových autobusů. Tato vlajk</w:t>
      </w:r>
      <w:r w:rsidR="00D84A6E">
        <w:rPr>
          <w:rFonts w:ascii="CorpoS" w:hAnsi="CorpoS"/>
          <w:sz w:val="24"/>
          <w:szCs w:val="24"/>
          <w:lang w:val="cs-CZ"/>
        </w:rPr>
        <w:t xml:space="preserve">ová loď autobusů Mercedes </w:t>
      </w:r>
      <w:proofErr w:type="spellStart"/>
      <w:r w:rsidR="00D84A6E">
        <w:rPr>
          <w:rFonts w:ascii="CorpoS" w:hAnsi="CorpoS"/>
          <w:sz w:val="24"/>
          <w:szCs w:val="24"/>
          <w:lang w:val="cs-CZ"/>
        </w:rPr>
        <w:t>Benz</w:t>
      </w:r>
      <w:proofErr w:type="spellEnd"/>
      <w:r w:rsidR="00D84A6E">
        <w:rPr>
          <w:rFonts w:ascii="CorpoS" w:hAnsi="CorpoS"/>
          <w:sz w:val="24"/>
          <w:szCs w:val="24"/>
          <w:lang w:val="cs-CZ"/>
        </w:rPr>
        <w:t xml:space="preserve"> </w:t>
      </w:r>
      <w:r w:rsidRPr="00FA5315">
        <w:rPr>
          <w:rFonts w:ascii="CorpoS" w:hAnsi="CorpoS"/>
          <w:sz w:val="24"/>
          <w:szCs w:val="24"/>
          <w:lang w:val="cs-CZ"/>
        </w:rPr>
        <w:t>je prvním zájezdovým autobusem, který splňuje připravovanou emisní normu Euro VI.</w:t>
      </w:r>
    </w:p>
    <w:p w:rsidR="00C74331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lastRenderedPageBreak/>
        <w:t xml:space="preserve">Motor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Travego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proofErr w:type="gramStart"/>
      <w:r w:rsidRPr="00FA5315">
        <w:rPr>
          <w:rFonts w:ascii="CorpoS" w:hAnsi="CorpoS"/>
          <w:sz w:val="24"/>
          <w:szCs w:val="24"/>
          <w:lang w:val="cs-CZ"/>
        </w:rPr>
        <w:t>Edition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1 </w:t>
      </w:r>
      <w:r w:rsidR="00D84A6E">
        <w:rPr>
          <w:rFonts w:ascii="CorpoS" w:hAnsi="CorpoS"/>
          <w:sz w:val="24"/>
          <w:szCs w:val="24"/>
          <w:lang w:val="cs-CZ"/>
        </w:rPr>
        <w:t xml:space="preserve"> je</w:t>
      </w:r>
      <w:proofErr w:type="gramEnd"/>
      <w:r w:rsidR="00D84A6E">
        <w:rPr>
          <w:rFonts w:ascii="CorpoS" w:hAnsi="CorpoS"/>
          <w:sz w:val="24"/>
          <w:szCs w:val="24"/>
          <w:lang w:val="cs-CZ"/>
        </w:rPr>
        <w:t xml:space="preserve"> stojatý</w:t>
      </w:r>
      <w:r w:rsidRPr="00FA5315">
        <w:rPr>
          <w:rFonts w:ascii="CorpoS" w:hAnsi="CorpoS"/>
          <w:sz w:val="24"/>
          <w:szCs w:val="24"/>
          <w:lang w:val="cs-CZ"/>
        </w:rPr>
        <w:t xml:space="preserve"> řadový šestiválec z nové modelové řady OM 471. </w:t>
      </w:r>
      <w:r w:rsidR="00D84A6E">
        <w:rPr>
          <w:rFonts w:ascii="CorpoS" w:hAnsi="CorpoS"/>
          <w:sz w:val="24"/>
          <w:szCs w:val="24"/>
          <w:lang w:val="cs-CZ"/>
        </w:rPr>
        <w:t xml:space="preserve">Se svými </w:t>
      </w:r>
      <w:r w:rsidRPr="00AC0249">
        <w:rPr>
          <w:rFonts w:ascii="CorpoS" w:hAnsi="CorpoS"/>
          <w:sz w:val="24"/>
          <w:szCs w:val="24"/>
          <w:lang w:val="cs-CZ"/>
        </w:rPr>
        <w:t xml:space="preserve">12,8 litry zdvihového objemu zajišťuje výkon 350 kW (476 </w:t>
      </w:r>
    </w:p>
    <w:p w:rsidR="00C74331" w:rsidRDefault="00C74331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</w:p>
    <w:p w:rsidR="00C74331" w:rsidRDefault="00C74331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</w:p>
    <w:p w:rsidR="00C74331" w:rsidRDefault="00C74331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proofErr w:type="spellStart"/>
      <w:r w:rsidRPr="00AC0249">
        <w:rPr>
          <w:rFonts w:ascii="CorpoS" w:hAnsi="CorpoS"/>
          <w:sz w:val="24"/>
          <w:szCs w:val="24"/>
          <w:lang w:val="cs-CZ"/>
        </w:rPr>
        <w:t>hp</w:t>
      </w:r>
      <w:proofErr w:type="spellEnd"/>
      <w:r w:rsidRPr="00AC0249">
        <w:rPr>
          <w:rFonts w:ascii="CorpoS" w:hAnsi="CorpoS"/>
          <w:sz w:val="24"/>
          <w:szCs w:val="24"/>
          <w:lang w:val="cs-CZ"/>
        </w:rPr>
        <w:t xml:space="preserve">) </w:t>
      </w:r>
      <w:proofErr w:type="gramStart"/>
      <w:r w:rsidRPr="00AC0249">
        <w:rPr>
          <w:rFonts w:ascii="CorpoS" w:hAnsi="CorpoS"/>
          <w:sz w:val="24"/>
          <w:szCs w:val="24"/>
          <w:lang w:val="cs-CZ"/>
        </w:rPr>
        <w:t>při  1800</w:t>
      </w:r>
      <w:proofErr w:type="gramEnd"/>
      <w:r w:rsidRPr="00AC0249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AC0249">
        <w:rPr>
          <w:rFonts w:ascii="CorpoS" w:hAnsi="CorpoS"/>
          <w:sz w:val="24"/>
          <w:szCs w:val="24"/>
          <w:lang w:val="cs-CZ"/>
        </w:rPr>
        <w:t>ot</w:t>
      </w:r>
      <w:proofErr w:type="spellEnd"/>
      <w:r w:rsidRPr="00AC0249">
        <w:rPr>
          <w:rFonts w:ascii="CorpoS" w:hAnsi="CorpoS"/>
          <w:sz w:val="24"/>
          <w:szCs w:val="24"/>
          <w:lang w:val="cs-CZ"/>
        </w:rPr>
        <w:t>/min. Maximální</w:t>
      </w:r>
      <w:r w:rsidRPr="00FA5315">
        <w:rPr>
          <w:rFonts w:ascii="CorpoS" w:hAnsi="CorpoS"/>
          <w:sz w:val="24"/>
          <w:szCs w:val="24"/>
          <w:lang w:val="cs-CZ"/>
        </w:rPr>
        <w:t xml:space="preserve"> točivý moment je 2300 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Nm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gramStart"/>
      <w:r w:rsidRPr="00FA5315">
        <w:rPr>
          <w:rFonts w:ascii="CorpoS" w:hAnsi="CorpoS"/>
          <w:sz w:val="24"/>
          <w:szCs w:val="24"/>
          <w:lang w:val="cs-CZ"/>
        </w:rPr>
        <w:t>při  1100</w:t>
      </w:r>
      <w:proofErr w:type="gram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ot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>/min.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 xml:space="preserve">Motor je vybaven jedinečným vstřikovacím systémem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common-rail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s posilovačem vstřikovacího tlaku (X-PULSE). Tento systém umožňuje velmi přesné vstřikování paliva a selektivním řízení vstřiku do válců, vysoký vstřikovací tlak až 2100 bar a volně nastavitelný proces vstřiku. Tento nový m</w:t>
      </w:r>
      <w:r w:rsidR="00D84A6E">
        <w:rPr>
          <w:rFonts w:ascii="CorpoS" w:hAnsi="CorpoS"/>
          <w:sz w:val="24"/>
          <w:szCs w:val="24"/>
          <w:lang w:val="cs-CZ"/>
        </w:rPr>
        <w:t xml:space="preserve">otor je nezbytným předpokladem </w:t>
      </w:r>
      <w:r w:rsidRPr="00FA5315">
        <w:rPr>
          <w:rFonts w:ascii="CorpoS" w:hAnsi="CorpoS"/>
          <w:sz w:val="24"/>
          <w:szCs w:val="24"/>
          <w:lang w:val="cs-CZ"/>
        </w:rPr>
        <w:t>pro snížení spotřeby paliva, emisí a zajištění hladkého chodu.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AC0249">
        <w:rPr>
          <w:rFonts w:ascii="CorpoS" w:hAnsi="CorpoS"/>
          <w:sz w:val="24"/>
          <w:szCs w:val="24"/>
          <w:lang w:val="cs-CZ"/>
        </w:rPr>
        <w:t>Další výhody přináší výk</w:t>
      </w:r>
      <w:r w:rsidR="00D84A6E" w:rsidRPr="00AC0249">
        <w:rPr>
          <w:rFonts w:ascii="CorpoS" w:hAnsi="CorpoS"/>
          <w:sz w:val="24"/>
          <w:szCs w:val="24"/>
          <w:lang w:val="cs-CZ"/>
        </w:rPr>
        <w:t xml:space="preserve">onná trojfázová motorová brzda </w:t>
      </w:r>
      <w:r w:rsidRPr="00AC0249">
        <w:rPr>
          <w:rFonts w:ascii="CorpoS" w:hAnsi="CorpoS"/>
          <w:sz w:val="24"/>
          <w:szCs w:val="24"/>
          <w:lang w:val="cs-CZ"/>
        </w:rPr>
        <w:t>a asymetrické turbodmychadlo</w:t>
      </w:r>
      <w:r w:rsidRPr="00FA5315">
        <w:rPr>
          <w:rFonts w:ascii="CorpoS" w:hAnsi="CorpoS"/>
          <w:sz w:val="24"/>
          <w:szCs w:val="24"/>
          <w:lang w:val="cs-CZ"/>
        </w:rPr>
        <w:t xml:space="preserve">, zajišťující rychlou reakci motoru. Charakteristika točivého momentu tohoto nového motoru umožňuje mimořádně nízké otáčky motoru při současné úspoře paliva. Motor dosahuje točivého momentu 2000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Nm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již při ca 900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ot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>/min.</w:t>
      </w:r>
    </w:p>
    <w:p w:rsidR="00DE4299" w:rsidRPr="00FA5315" w:rsidRDefault="00D84A6E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>
        <w:rPr>
          <w:rFonts w:ascii="CorpoS" w:hAnsi="CorpoS"/>
          <w:sz w:val="24"/>
          <w:szCs w:val="24"/>
          <w:lang w:val="cs-CZ"/>
        </w:rPr>
        <w:t>Nová řada motorů se může</w:t>
      </w:r>
      <w:r w:rsidR="00DE4299" w:rsidRPr="00FA5315">
        <w:rPr>
          <w:rFonts w:ascii="CorpoS" w:hAnsi="CorpoS"/>
          <w:sz w:val="24"/>
          <w:szCs w:val="24"/>
          <w:lang w:val="cs-CZ"/>
        </w:rPr>
        <w:t xml:space="preserve"> pochlubit nízkou spotřebou paliva, ale zejména nízkou úrovní emisí.  </w:t>
      </w:r>
      <w:r w:rsidR="00C77C08" w:rsidRPr="00C77C08">
        <w:rPr>
          <w:rFonts w:ascii="CorpoS" w:hAnsi="CorpoS"/>
          <w:lang w:val="cs-CZ"/>
        </w:rPr>
        <w:t xml:space="preserve">Díky chlazenému odvodu výfukových plynů vzniká při spalování pohonných hmot méně oxidu dusíku, což umožnilo snížit spotřebu u </w:t>
      </w:r>
      <w:proofErr w:type="spellStart"/>
      <w:r w:rsidR="00C77C08" w:rsidRPr="00C77C08">
        <w:rPr>
          <w:rFonts w:ascii="CorpoS" w:hAnsi="CorpoS"/>
          <w:lang w:val="cs-CZ"/>
        </w:rPr>
        <w:t>AdBlue</w:t>
      </w:r>
      <w:proofErr w:type="spellEnd"/>
      <w:r w:rsidR="00C77C08" w:rsidRPr="00C77C08">
        <w:rPr>
          <w:rFonts w:ascii="CorpoS" w:hAnsi="CorpoS"/>
          <w:lang w:val="cs-CZ"/>
        </w:rPr>
        <w:t xml:space="preserve"> o 40 procent v porovnání s normou Euro V. </w:t>
      </w:r>
      <w:proofErr w:type="spellStart"/>
      <w:r w:rsidR="00C77C08" w:rsidRPr="00C77C08">
        <w:rPr>
          <w:rFonts w:ascii="CorpoS" w:hAnsi="CorpoS"/>
          <w:lang w:val="cs-CZ"/>
        </w:rPr>
        <w:t>AdBlue</w:t>
      </w:r>
      <w:proofErr w:type="spellEnd"/>
      <w:r w:rsidR="00C77C08" w:rsidRPr="00C77C08">
        <w:rPr>
          <w:rFonts w:ascii="CorpoS" w:hAnsi="CorpoS"/>
          <w:lang w:val="cs-CZ"/>
        </w:rPr>
        <w:t xml:space="preserve"> je nyní díky optimalizované dávkovací jednotce vháněn bez přívodu vzduchu do proudu výfukových plynů, v SCR-katalyzátoru se oxidy dusíku mění téměř kompletně na vodu a dusík.</w:t>
      </w:r>
      <w:r w:rsidR="00DE4299" w:rsidRPr="00FA5315">
        <w:rPr>
          <w:rFonts w:ascii="CorpoS" w:hAnsi="CorpoS"/>
          <w:sz w:val="24"/>
          <w:szCs w:val="24"/>
          <w:lang w:val="cs-CZ"/>
        </w:rPr>
        <w:t xml:space="preserve"> Výfukový systém těchto motorů,</w:t>
      </w:r>
      <w:r>
        <w:rPr>
          <w:rFonts w:ascii="CorpoS" w:hAnsi="CorpoS"/>
          <w:sz w:val="24"/>
          <w:szCs w:val="24"/>
          <w:lang w:val="cs-CZ"/>
        </w:rPr>
        <w:t xml:space="preserve"> </w:t>
      </w:r>
      <w:r w:rsidR="00DE4299" w:rsidRPr="00FA5315">
        <w:rPr>
          <w:rFonts w:ascii="CorpoS" w:hAnsi="CorpoS"/>
          <w:sz w:val="24"/>
          <w:szCs w:val="24"/>
          <w:lang w:val="cs-CZ"/>
        </w:rPr>
        <w:t>splňujících emisní limity podle normy Euro VI,</w:t>
      </w:r>
      <w:r>
        <w:rPr>
          <w:rFonts w:ascii="CorpoS" w:hAnsi="CorpoS"/>
          <w:sz w:val="24"/>
          <w:szCs w:val="24"/>
          <w:lang w:val="cs-CZ"/>
        </w:rPr>
        <w:t xml:space="preserve"> </w:t>
      </w:r>
      <w:r w:rsidR="00DE4299" w:rsidRPr="00FA5315">
        <w:rPr>
          <w:rFonts w:ascii="CorpoS" w:hAnsi="CorpoS"/>
          <w:sz w:val="24"/>
          <w:szCs w:val="24"/>
          <w:lang w:val="cs-CZ"/>
        </w:rPr>
        <w:t xml:space="preserve">obsahuje také velmi účinný </w:t>
      </w:r>
      <w:r>
        <w:rPr>
          <w:rFonts w:ascii="CorpoS" w:hAnsi="CorpoS"/>
          <w:sz w:val="24"/>
          <w:szCs w:val="24"/>
          <w:lang w:val="cs-CZ"/>
        </w:rPr>
        <w:t>filtr pevných částic ve výfukových</w:t>
      </w:r>
      <w:r w:rsidR="00DE4299" w:rsidRPr="00FA5315">
        <w:rPr>
          <w:rFonts w:ascii="CorpoS" w:hAnsi="CorpoS"/>
          <w:sz w:val="24"/>
          <w:szCs w:val="24"/>
          <w:lang w:val="cs-CZ"/>
        </w:rPr>
        <w:t xml:space="preserve"> plynech dieselových motorů, který v modelech </w:t>
      </w:r>
      <w:proofErr w:type="spellStart"/>
      <w:r w:rsidR="00DE4299" w:rsidRPr="00FA5315">
        <w:rPr>
          <w:rFonts w:ascii="CorpoS" w:hAnsi="CorpoS"/>
          <w:sz w:val="24"/>
          <w:szCs w:val="24"/>
          <w:lang w:val="cs-CZ"/>
        </w:rPr>
        <w:t>Travego</w:t>
      </w:r>
      <w:proofErr w:type="spellEnd"/>
      <w:r w:rsidR="00DE4299" w:rsidRPr="00FA5315">
        <w:rPr>
          <w:rFonts w:ascii="CorpoS" w:hAnsi="CorpoS"/>
          <w:sz w:val="24"/>
          <w:szCs w:val="24"/>
          <w:lang w:val="cs-CZ"/>
        </w:rPr>
        <w:t xml:space="preserve"> vyžaduje první servis až po ujetí 360 000 km, a pak každých 240 000 km. </w:t>
      </w:r>
    </w:p>
    <w:p w:rsidR="00C74331" w:rsidRDefault="00C74331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</w:p>
    <w:p w:rsidR="00C74331" w:rsidRDefault="00C74331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</w:p>
    <w:p w:rsidR="00C74331" w:rsidRDefault="00C74331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</w:p>
    <w:p w:rsidR="00C74331" w:rsidRDefault="00C74331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  <w:r w:rsidRPr="00FA5315">
        <w:rPr>
          <w:rFonts w:ascii="CorpoS" w:hAnsi="CorpoS"/>
          <w:b/>
          <w:sz w:val="24"/>
          <w:szCs w:val="24"/>
          <w:lang w:val="cs-CZ"/>
        </w:rPr>
        <w:t xml:space="preserve">Vynikající výkon chlazení a žádné zbytečné kilogramy navíc 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 xml:space="preserve">Pracovníci vývoje modelu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Travego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Edition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1 šli skutečně až téměř na hranici možného. </w:t>
      </w:r>
      <w:r w:rsidR="00D84A6E">
        <w:rPr>
          <w:rFonts w:ascii="CorpoS" w:hAnsi="CorpoS"/>
          <w:sz w:val="24"/>
          <w:szCs w:val="24"/>
          <w:lang w:val="cs-CZ"/>
        </w:rPr>
        <w:t xml:space="preserve">Splnění emisní normy Euro VI </w:t>
      </w:r>
      <w:r w:rsidRPr="00FA5315">
        <w:rPr>
          <w:rFonts w:ascii="CorpoS" w:hAnsi="CorpoS"/>
          <w:sz w:val="24"/>
          <w:szCs w:val="24"/>
          <w:lang w:val="cs-CZ"/>
        </w:rPr>
        <w:t xml:space="preserve">vyžaduje mnohem vyšší výkon chlazení. Toho bylo dosaženo přemístěním chladiče z levé strany na pravou a jeho odstíněním od motorového prostoru, dalšími otvory pro odpadní vzduch v zadní části karoserie, použitím optimalizovaných ventilátorů a instalací jejich spojek s lepším rozsahem řízení.  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 xml:space="preserve">Aby bylo dosaženo optimálního rozdělení hmotnosti, zaměnili vývojoví pracovníci umístění palivové nádrže a baterie a palivovou nádrž přesunuli před přední nápravu. Optimalizací různých komponentů současně také snížili hmotnost vozidla.  Tím byl splněn důležitý požadavek, že totiž nové autobusy nesmí dosáhnout splnění emisní normy Euro </w:t>
      </w:r>
      <w:proofErr w:type="gramStart"/>
      <w:r w:rsidRPr="00FA5315">
        <w:rPr>
          <w:rFonts w:ascii="CorpoS" w:hAnsi="CorpoS"/>
          <w:sz w:val="24"/>
          <w:szCs w:val="24"/>
          <w:lang w:val="cs-CZ"/>
        </w:rPr>
        <w:t>VI  na</w:t>
      </w:r>
      <w:proofErr w:type="gramEnd"/>
      <w:r w:rsidRPr="00FA5315">
        <w:rPr>
          <w:rFonts w:ascii="CorpoS" w:hAnsi="CorpoS"/>
          <w:sz w:val="24"/>
          <w:szCs w:val="24"/>
          <w:lang w:val="cs-CZ"/>
        </w:rPr>
        <w:t xml:space="preserve"> úkor prostoru pro pasažéry a zavazadla, který  byl k dispozici v předcházejících modelech.   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  <w:r w:rsidRPr="00FA5315">
        <w:rPr>
          <w:rFonts w:ascii="CorpoS" w:hAnsi="CorpoS"/>
          <w:b/>
          <w:sz w:val="24"/>
          <w:szCs w:val="24"/>
          <w:lang w:val="cs-CZ"/>
        </w:rPr>
        <w:t xml:space="preserve">Automatická převodovka GO 250-8 </w:t>
      </w:r>
      <w:proofErr w:type="spellStart"/>
      <w:r w:rsidRPr="00FA5315">
        <w:rPr>
          <w:rFonts w:ascii="CorpoS" w:hAnsi="CorpoS"/>
          <w:b/>
          <w:sz w:val="24"/>
          <w:szCs w:val="24"/>
          <w:lang w:val="cs-CZ"/>
        </w:rPr>
        <w:t>PowerShift</w:t>
      </w:r>
      <w:proofErr w:type="spellEnd"/>
      <w:r w:rsidRPr="00FA5315">
        <w:rPr>
          <w:rFonts w:ascii="CorpoS" w:hAnsi="CorpoS"/>
          <w:b/>
          <w:sz w:val="24"/>
          <w:szCs w:val="24"/>
          <w:lang w:val="cs-CZ"/>
        </w:rPr>
        <w:t xml:space="preserve"> 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 xml:space="preserve">V modelu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Tr</w:t>
      </w:r>
      <w:r w:rsidR="00D84A6E">
        <w:rPr>
          <w:rFonts w:ascii="CorpoS" w:hAnsi="CorpoS"/>
          <w:sz w:val="24"/>
          <w:szCs w:val="24"/>
          <w:lang w:val="cs-CZ"/>
        </w:rPr>
        <w:t>avego</w:t>
      </w:r>
      <w:proofErr w:type="spellEnd"/>
      <w:r w:rsidR="00D84A6E">
        <w:rPr>
          <w:rFonts w:ascii="CorpoS" w:hAnsi="CorpoS"/>
          <w:sz w:val="24"/>
          <w:szCs w:val="24"/>
          <w:lang w:val="cs-CZ"/>
        </w:rPr>
        <w:t xml:space="preserve"> </w:t>
      </w:r>
      <w:proofErr w:type="spellStart"/>
      <w:r w:rsidR="00D84A6E">
        <w:rPr>
          <w:rFonts w:ascii="CorpoS" w:hAnsi="CorpoS"/>
          <w:sz w:val="24"/>
          <w:szCs w:val="24"/>
          <w:lang w:val="cs-CZ"/>
        </w:rPr>
        <w:t>Edition</w:t>
      </w:r>
      <w:proofErr w:type="spellEnd"/>
      <w:r w:rsidR="00D84A6E">
        <w:rPr>
          <w:rFonts w:ascii="CorpoS" w:hAnsi="CorpoS"/>
          <w:sz w:val="24"/>
          <w:szCs w:val="24"/>
          <w:lang w:val="cs-CZ"/>
        </w:rPr>
        <w:t xml:space="preserve"> 1 </w:t>
      </w:r>
      <w:r w:rsidRPr="00FA5315">
        <w:rPr>
          <w:rFonts w:ascii="CorpoS" w:hAnsi="CorpoS"/>
          <w:sz w:val="24"/>
          <w:szCs w:val="24"/>
          <w:lang w:val="cs-CZ"/>
        </w:rPr>
        <w:t xml:space="preserve">Mercedes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Benz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pro motory splňující emisní normu Euro VI poprvé zavádí novou osmistupňovou převodovku GO 250-8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PowerShift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. Tato plně automatická jednotka vychází z provedení osvědčené převodovky GO 240-8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PowerShift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>, která se dosud používá v jiných modelech.</w:t>
      </w:r>
    </w:p>
    <w:p w:rsidR="00DE4299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>Jak lze předpokládat</w:t>
      </w:r>
      <w:r w:rsidR="00D84A6E">
        <w:rPr>
          <w:rFonts w:ascii="CorpoS" w:hAnsi="CorpoS"/>
          <w:sz w:val="24"/>
          <w:szCs w:val="24"/>
          <w:lang w:val="cs-CZ"/>
        </w:rPr>
        <w:t xml:space="preserve">, </w:t>
      </w:r>
      <w:r w:rsidRPr="00FA5315">
        <w:rPr>
          <w:rFonts w:ascii="CorpoS" w:hAnsi="CorpoS"/>
          <w:sz w:val="24"/>
          <w:szCs w:val="24"/>
          <w:lang w:val="cs-CZ"/>
        </w:rPr>
        <w:t>řidič plně využívá výhod, které poskytuje nov</w:t>
      </w:r>
      <w:r w:rsidR="00D84A6E">
        <w:rPr>
          <w:rFonts w:ascii="CorpoS" w:hAnsi="CorpoS"/>
          <w:sz w:val="24"/>
          <w:szCs w:val="24"/>
          <w:lang w:val="cs-CZ"/>
        </w:rPr>
        <w:t xml:space="preserve">é rozdělení převodových stupňů </w:t>
      </w:r>
      <w:r w:rsidRPr="00FA5315">
        <w:rPr>
          <w:rFonts w:ascii="CorpoS" w:hAnsi="CorpoS"/>
          <w:sz w:val="24"/>
          <w:szCs w:val="24"/>
          <w:lang w:val="cs-CZ"/>
        </w:rPr>
        <w:t>i jejich rychlejší a pohodlnější řazení. Výměník tepla zajišťuje konstantní teplotu převodového oleje přibližně na úrovni 80</w:t>
      </w:r>
      <w:r w:rsidRPr="00FA5315">
        <w:rPr>
          <w:rFonts w:ascii="CorpoS" w:hAnsi="CorpoS" w:cs="Arial"/>
          <w:sz w:val="24"/>
          <w:szCs w:val="24"/>
          <w:lang w:val="cs-CZ"/>
        </w:rPr>
        <w:t>°</w:t>
      </w:r>
      <w:r w:rsidRPr="00FA5315">
        <w:rPr>
          <w:rFonts w:ascii="CorpoS" w:hAnsi="CorpoS"/>
          <w:sz w:val="24"/>
          <w:szCs w:val="24"/>
          <w:lang w:val="cs-CZ"/>
        </w:rPr>
        <w:t xml:space="preserve">C, což má příznivý vliv na intervaly jeho výměny. </w:t>
      </w:r>
    </w:p>
    <w:p w:rsidR="00C74331" w:rsidRDefault="00C74331" w:rsidP="00C74331">
      <w:pPr>
        <w:jc w:val="both"/>
        <w:rPr>
          <w:rFonts w:ascii="CorpoS" w:hAnsi="CorpoS"/>
          <w:lang w:val="cs-CZ"/>
        </w:rPr>
      </w:pPr>
    </w:p>
    <w:p w:rsidR="00C74331" w:rsidRDefault="00C74331" w:rsidP="00C74331">
      <w:pPr>
        <w:jc w:val="both"/>
        <w:rPr>
          <w:rFonts w:ascii="CorpoS" w:hAnsi="CorpoS"/>
          <w:lang w:val="cs-CZ"/>
        </w:rPr>
      </w:pPr>
    </w:p>
    <w:p w:rsidR="00C74331" w:rsidRDefault="00C74331" w:rsidP="00C74331">
      <w:pPr>
        <w:jc w:val="both"/>
        <w:rPr>
          <w:rFonts w:ascii="CorpoS" w:hAnsi="CorpoS"/>
          <w:lang w:val="cs-CZ"/>
        </w:rPr>
      </w:pPr>
    </w:p>
    <w:p w:rsidR="00C74331" w:rsidRDefault="00C74331" w:rsidP="00C74331">
      <w:pPr>
        <w:jc w:val="both"/>
        <w:rPr>
          <w:rFonts w:ascii="CorpoS" w:hAnsi="CorpoS"/>
          <w:lang w:val="cs-CZ"/>
        </w:rPr>
      </w:pPr>
    </w:p>
    <w:p w:rsidR="0069594B" w:rsidRPr="0069594B" w:rsidRDefault="0069594B" w:rsidP="00C74331">
      <w:pPr>
        <w:jc w:val="both"/>
        <w:rPr>
          <w:rFonts w:ascii="CorpoS" w:hAnsi="CorpoS"/>
          <w:lang w:val="cs-CZ"/>
        </w:rPr>
      </w:pPr>
      <w:r w:rsidRPr="0069594B">
        <w:rPr>
          <w:rFonts w:ascii="CorpoS" w:hAnsi="CorpoS"/>
          <w:lang w:val="cs-CZ"/>
        </w:rPr>
        <w:t>Nový je režim převodovky pro pomalou jízdu analogicky k automatické převodovce s hydrodynamickým měničem. Umožňuje citlivé pojíždění pouze za pomocí brzdového pedálu.</w:t>
      </w:r>
    </w:p>
    <w:p w:rsidR="0069594B" w:rsidRPr="0069594B" w:rsidRDefault="0069594B" w:rsidP="00C74331">
      <w:pPr>
        <w:jc w:val="both"/>
        <w:rPr>
          <w:rFonts w:ascii="CorpoS" w:hAnsi="CorpoS"/>
          <w:lang w:val="cs-CZ"/>
        </w:rPr>
      </w:pPr>
      <w:r w:rsidRPr="0069594B">
        <w:rPr>
          <w:rFonts w:ascii="CorpoS" w:hAnsi="CorpoS"/>
          <w:lang w:val="cs-CZ"/>
        </w:rPr>
        <w:t xml:space="preserve">Nový integrovaný retardér dosahuje brzdového momentu až 3 500 </w:t>
      </w:r>
      <w:proofErr w:type="spellStart"/>
      <w:r w:rsidRPr="0069594B">
        <w:rPr>
          <w:rFonts w:ascii="CorpoS" w:hAnsi="CorpoS"/>
          <w:lang w:val="cs-CZ"/>
        </w:rPr>
        <w:t>Nm</w:t>
      </w:r>
      <w:proofErr w:type="spellEnd"/>
      <w:r w:rsidRPr="0069594B">
        <w:rPr>
          <w:rFonts w:ascii="CorpoS" w:hAnsi="CorpoS"/>
          <w:lang w:val="cs-CZ"/>
        </w:rPr>
        <w:t xml:space="preserve">. Je dimenzován jako sekundární retardér a jako brzdicí a chladicí médium využívá chladicí vodu motoru. Doposud nutný tepelný výměník oleje/vody odpadá, stejně jako s ním spojená výměna oleje u retardéru. Tímto krokem klesá suchá hmotnost nové převodovky GO 250-8 v porovnání s dosavadní převodovkou i přes vysokou výkonnost o 20 na 285 kg. </w:t>
      </w:r>
    </w:p>
    <w:p w:rsidR="0069594B" w:rsidRPr="0069594B" w:rsidRDefault="0069594B" w:rsidP="00C74331">
      <w:pPr>
        <w:jc w:val="both"/>
        <w:rPr>
          <w:rFonts w:ascii="CorpoS" w:hAnsi="CorpoS"/>
          <w:lang w:val="cs-CZ"/>
        </w:rPr>
      </w:pPr>
      <w:r w:rsidRPr="0069594B">
        <w:rPr>
          <w:rFonts w:ascii="CorpoS" w:hAnsi="CorpoS"/>
          <w:lang w:val="cs-CZ"/>
        </w:rPr>
        <w:t xml:space="preserve">Nová je rovněž spojka, v maximální možné míře </w:t>
      </w:r>
      <w:proofErr w:type="spellStart"/>
      <w:r w:rsidRPr="0069594B">
        <w:rPr>
          <w:rFonts w:ascii="CorpoS" w:hAnsi="CorpoS"/>
          <w:lang w:val="cs-CZ"/>
        </w:rPr>
        <w:t>neopotřebovatelná</w:t>
      </w:r>
      <w:proofErr w:type="spellEnd"/>
      <w:r w:rsidRPr="0069594B">
        <w:rPr>
          <w:rFonts w:ascii="CorpoS" w:hAnsi="CorpoS"/>
          <w:lang w:val="cs-CZ"/>
        </w:rPr>
        <w:t xml:space="preserve"> a bezúdržbová. Díky centricky uspořádanému, pneumaticky ovládanému válci spojky odpadají mechanické díly jako vysouvací vidlice, vysouvací ložisko a posilovač spojky.</w:t>
      </w:r>
    </w:p>
    <w:p w:rsidR="0069594B" w:rsidRPr="00FA5315" w:rsidRDefault="0069594B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</w:p>
    <w:p w:rsidR="00DE4299" w:rsidRPr="00FA5315" w:rsidRDefault="0069594B" w:rsidP="00C74331">
      <w:pPr>
        <w:pStyle w:val="40Continoustext13pt"/>
        <w:keepNext/>
        <w:jc w:val="both"/>
        <w:rPr>
          <w:rFonts w:ascii="CorpoS" w:hAnsi="CorpoS"/>
          <w:b/>
          <w:sz w:val="24"/>
          <w:szCs w:val="24"/>
          <w:lang w:val="cs-CZ"/>
        </w:rPr>
      </w:pPr>
      <w:r>
        <w:rPr>
          <w:rFonts w:ascii="CorpoS" w:hAnsi="CorpoS"/>
          <w:b/>
          <w:sz w:val="24"/>
          <w:szCs w:val="24"/>
          <w:lang w:val="cs-CZ"/>
        </w:rPr>
        <w:t>Ř</w:t>
      </w:r>
      <w:r w:rsidR="00DE4299" w:rsidRPr="00FA5315">
        <w:rPr>
          <w:rFonts w:ascii="CorpoS" w:hAnsi="CorpoS"/>
          <w:b/>
          <w:sz w:val="24"/>
          <w:szCs w:val="24"/>
          <w:lang w:val="cs-CZ"/>
        </w:rPr>
        <w:t xml:space="preserve">azení rychlostních stupňů se nyní provádí pákou na sloupku řízení 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 xml:space="preserve">Řazení rychlostních stupňů převodovky GO 250-8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PowerShift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 xml:space="preserve"> se nyní p</w:t>
      </w:r>
      <w:r w:rsidR="00C77C08">
        <w:rPr>
          <w:rFonts w:ascii="CorpoS" w:hAnsi="CorpoS"/>
          <w:sz w:val="24"/>
          <w:szCs w:val="24"/>
          <w:lang w:val="cs-CZ"/>
        </w:rPr>
        <w:t>rovádí zcela novým způsobem: pá</w:t>
      </w:r>
      <w:r w:rsidRPr="00FA5315">
        <w:rPr>
          <w:rFonts w:ascii="CorpoS" w:hAnsi="CorpoS"/>
          <w:sz w:val="24"/>
          <w:szCs w:val="24"/>
          <w:lang w:val="cs-CZ"/>
        </w:rPr>
        <w:t xml:space="preserve">ka na palubní desce byla nahrazena páčkou umístěnou na sloupku řízení. Ta se používá pro všechny funkce, ale jejich přepínání je velmi snadné, takže nedochází k omylům. 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lastRenderedPageBreak/>
        <w:t>Řidič může páčku ovládat tak, že ji stáhne k sobě nebo krátce zmáčkne. Retardér se ovládá obvyklým způsobem, to znamená pohybem páky směrem dolů.</w:t>
      </w:r>
    </w:p>
    <w:p w:rsidR="00C74331" w:rsidRDefault="00C74331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</w:p>
    <w:p w:rsidR="00C74331" w:rsidRDefault="00C74331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</w:p>
    <w:p w:rsidR="00C74331" w:rsidRDefault="00C74331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  <w:r w:rsidRPr="00FA5315">
        <w:rPr>
          <w:rFonts w:ascii="CorpoS" w:hAnsi="CorpoS"/>
          <w:b/>
          <w:sz w:val="24"/>
          <w:szCs w:val="24"/>
          <w:lang w:val="cs-CZ"/>
        </w:rPr>
        <w:t xml:space="preserve">Kokpit byl přepracován do nejmenšího detailu 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>Kromě páčky pro ovládání převodovky na sloupku řízení v</w:t>
      </w:r>
      <w:r w:rsidR="00C77C08">
        <w:rPr>
          <w:rFonts w:ascii="CorpoS" w:hAnsi="CorpoS"/>
          <w:sz w:val="24"/>
          <w:szCs w:val="24"/>
          <w:lang w:val="cs-CZ"/>
        </w:rPr>
        <w:t xml:space="preserve">ývojoví pracovníci uskutečnili </w:t>
      </w:r>
      <w:r w:rsidRPr="00FA5315">
        <w:rPr>
          <w:rFonts w:ascii="CorpoS" w:hAnsi="CorpoS"/>
          <w:sz w:val="24"/>
          <w:szCs w:val="24"/>
          <w:lang w:val="cs-CZ"/>
        </w:rPr>
        <w:t>také mnoho dalších nápadů pro zlepšení ergonomiky kokpitu řidiče.  Ovládání různých funkcí a zobrazení na displejích také značně zjednodušuje multifunkční volant.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 xml:space="preserve"> Na levé straně palubní desky je umístěno nové elektronické tlačítko. Zapalování a funkce start/stop motoru jsou ovládány dvoustupňovým tlačítkem. </w:t>
      </w:r>
      <w:r w:rsidR="00C77C08">
        <w:rPr>
          <w:rFonts w:ascii="CorpoS" w:hAnsi="CorpoS"/>
          <w:sz w:val="24"/>
          <w:szCs w:val="24"/>
          <w:lang w:val="cs-CZ"/>
        </w:rPr>
        <w:t xml:space="preserve">Konfigurace </w:t>
      </w:r>
      <w:r w:rsidRPr="00FA5315">
        <w:rPr>
          <w:rFonts w:ascii="CorpoS" w:hAnsi="CorpoS"/>
          <w:sz w:val="24"/>
          <w:szCs w:val="24"/>
          <w:lang w:val="cs-CZ"/>
        </w:rPr>
        <w:t>přepínačů v kokpitu byla upravena podle jejich funkce.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b/>
          <w:sz w:val="24"/>
          <w:szCs w:val="24"/>
          <w:lang w:val="cs-CZ"/>
        </w:rPr>
      </w:pPr>
      <w:r w:rsidRPr="00FA5315">
        <w:rPr>
          <w:rFonts w:ascii="CorpoS" w:hAnsi="CorpoS"/>
          <w:b/>
          <w:sz w:val="24"/>
          <w:szCs w:val="24"/>
          <w:lang w:val="cs-CZ"/>
        </w:rPr>
        <w:t>Velké, snadno čitelné přístroje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  <w:r w:rsidRPr="00FA5315">
        <w:rPr>
          <w:rFonts w:ascii="CorpoS" w:hAnsi="CorpoS"/>
          <w:sz w:val="24"/>
          <w:szCs w:val="24"/>
          <w:lang w:val="cs-CZ"/>
        </w:rPr>
        <w:t>Novým řešením je také použití antireflexního skla pro přístroje s displejem. Na dvou velkých přístrojích je zobrazována rychl</w:t>
      </w:r>
      <w:r w:rsidR="00C77C08">
        <w:rPr>
          <w:rFonts w:ascii="CorpoS" w:hAnsi="CorpoS"/>
          <w:sz w:val="24"/>
          <w:szCs w:val="24"/>
          <w:lang w:val="cs-CZ"/>
        </w:rPr>
        <w:t xml:space="preserve">ost a otáčky motoru. Dva menší </w:t>
      </w:r>
      <w:r w:rsidRPr="00FA5315">
        <w:rPr>
          <w:rFonts w:ascii="CorpoS" w:hAnsi="CorpoS"/>
          <w:sz w:val="24"/>
          <w:szCs w:val="24"/>
          <w:lang w:val="cs-CZ"/>
        </w:rPr>
        <w:t xml:space="preserve">ukazují hladinu oleje a přísady </w:t>
      </w:r>
      <w:proofErr w:type="spellStart"/>
      <w:r w:rsidRPr="00FA5315">
        <w:rPr>
          <w:rFonts w:ascii="CorpoS" w:hAnsi="CorpoS"/>
          <w:sz w:val="24"/>
          <w:szCs w:val="24"/>
          <w:lang w:val="cs-CZ"/>
        </w:rPr>
        <w:t>AdBlue</w:t>
      </w:r>
      <w:proofErr w:type="spellEnd"/>
      <w:r w:rsidRPr="00FA5315">
        <w:rPr>
          <w:rFonts w:ascii="CorpoS" w:hAnsi="CorpoS"/>
          <w:sz w:val="24"/>
          <w:szCs w:val="24"/>
          <w:lang w:val="cs-CZ"/>
        </w:rPr>
        <w:t>. Řidič má k dispozici také mnoho jiných druhů informací, zobrazovaných na centrálně umístěných barevných displejích. Jejich přepínání se provádí pomocí kláves na volantu.</w:t>
      </w:r>
    </w:p>
    <w:p w:rsidR="00C74331" w:rsidRDefault="00C74331" w:rsidP="00C74331">
      <w:pPr>
        <w:spacing w:line="480" w:lineRule="atLeast"/>
        <w:jc w:val="both"/>
        <w:rPr>
          <w:rFonts w:ascii="CorpoS" w:hAnsi="CorpoS"/>
          <w:b/>
          <w:noProof/>
          <w:sz w:val="32"/>
          <w:lang w:val="cs-CZ"/>
        </w:rPr>
      </w:pPr>
    </w:p>
    <w:p w:rsidR="00C74331" w:rsidRDefault="00C74331" w:rsidP="00C74331">
      <w:pPr>
        <w:spacing w:line="480" w:lineRule="atLeast"/>
        <w:jc w:val="both"/>
        <w:rPr>
          <w:rFonts w:ascii="CorpoS" w:hAnsi="CorpoS"/>
          <w:b/>
          <w:noProof/>
          <w:sz w:val="32"/>
          <w:lang w:val="cs-CZ"/>
        </w:rPr>
      </w:pPr>
    </w:p>
    <w:p w:rsidR="00C74331" w:rsidRDefault="00C74331" w:rsidP="00C74331">
      <w:pPr>
        <w:spacing w:line="480" w:lineRule="atLeast"/>
        <w:jc w:val="both"/>
        <w:rPr>
          <w:rFonts w:ascii="CorpoS" w:hAnsi="CorpoS"/>
          <w:b/>
          <w:noProof/>
          <w:sz w:val="32"/>
          <w:lang w:val="cs-CZ"/>
        </w:rPr>
      </w:pPr>
    </w:p>
    <w:p w:rsidR="00C74331" w:rsidRDefault="00C74331" w:rsidP="00C74331">
      <w:pPr>
        <w:spacing w:line="480" w:lineRule="atLeast"/>
        <w:jc w:val="both"/>
        <w:rPr>
          <w:rFonts w:ascii="CorpoS" w:hAnsi="CorpoS"/>
          <w:b/>
          <w:noProof/>
          <w:sz w:val="32"/>
          <w:lang w:val="cs-CZ"/>
        </w:rPr>
      </w:pPr>
    </w:p>
    <w:p w:rsidR="00C74331" w:rsidRDefault="00C74331" w:rsidP="00C74331">
      <w:pPr>
        <w:spacing w:line="480" w:lineRule="atLeast"/>
        <w:jc w:val="both"/>
        <w:rPr>
          <w:rFonts w:ascii="CorpoS" w:hAnsi="CorpoS"/>
          <w:b/>
          <w:noProof/>
          <w:sz w:val="32"/>
          <w:lang w:val="cs-CZ"/>
        </w:rPr>
      </w:pPr>
    </w:p>
    <w:p w:rsidR="00C74331" w:rsidRDefault="00C74331" w:rsidP="00C74331">
      <w:pPr>
        <w:spacing w:line="480" w:lineRule="atLeast"/>
        <w:jc w:val="both"/>
        <w:rPr>
          <w:rFonts w:ascii="CorpoS" w:hAnsi="CorpoS"/>
          <w:b/>
          <w:noProof/>
          <w:sz w:val="32"/>
          <w:lang w:val="cs-CZ"/>
        </w:rPr>
      </w:pPr>
    </w:p>
    <w:p w:rsidR="00C74331" w:rsidRDefault="00C74331" w:rsidP="00C74331">
      <w:pPr>
        <w:spacing w:line="480" w:lineRule="atLeast"/>
        <w:jc w:val="both"/>
        <w:rPr>
          <w:rFonts w:ascii="CorpoS" w:hAnsi="CorpoS"/>
          <w:b/>
          <w:noProof/>
          <w:sz w:val="32"/>
          <w:lang w:val="cs-CZ"/>
        </w:rPr>
      </w:pPr>
    </w:p>
    <w:p w:rsidR="00AC0249" w:rsidRDefault="006B22BA" w:rsidP="00C74331">
      <w:pPr>
        <w:spacing w:line="480" w:lineRule="atLeast"/>
        <w:jc w:val="both"/>
        <w:rPr>
          <w:rFonts w:ascii="CorpoS" w:hAnsi="CorpoS"/>
          <w:b/>
          <w:noProof/>
          <w:sz w:val="32"/>
          <w:lang w:val="cs-CZ"/>
        </w:rPr>
      </w:pPr>
      <w:r w:rsidRPr="006B22BA">
        <w:rPr>
          <w:rFonts w:ascii="CorpoS" w:hAnsi="CorpoS"/>
          <w:b/>
          <w:noProof/>
          <w:sz w:val="32"/>
          <w:lang w:val="cs-CZ"/>
        </w:rPr>
        <w:t>Testovací autobus</w:t>
      </w:r>
      <w:r>
        <w:rPr>
          <w:rFonts w:ascii="CorpoS" w:hAnsi="CorpoS"/>
          <w:b/>
          <w:noProof/>
          <w:sz w:val="32"/>
          <w:lang w:val="cs-CZ"/>
        </w:rPr>
        <w:t xml:space="preserve"> Travego L Edition 1 </w:t>
      </w:r>
    </w:p>
    <w:p w:rsidR="006B22BA" w:rsidRPr="006B22BA" w:rsidRDefault="006B22BA" w:rsidP="00C74331">
      <w:pPr>
        <w:spacing w:line="480" w:lineRule="atLeast"/>
        <w:jc w:val="both"/>
        <w:rPr>
          <w:rFonts w:ascii="CorpoS" w:hAnsi="CorpoS"/>
          <w:b/>
          <w:noProof/>
          <w:sz w:val="32"/>
          <w:lang w:val="cs-CZ"/>
        </w:rPr>
      </w:pPr>
      <w:r w:rsidRPr="006B22BA">
        <w:rPr>
          <w:rFonts w:ascii="CorpoS" w:hAnsi="CorpoS"/>
          <w:b/>
          <w:noProof/>
          <w:sz w:val="32"/>
          <w:lang w:val="cs-CZ"/>
        </w:rPr>
        <w:t>Důležité technické údaje a podrobnosti o výbavě</w:t>
      </w:r>
    </w:p>
    <w:p w:rsidR="006B22BA" w:rsidRPr="006B22BA" w:rsidRDefault="006B22BA" w:rsidP="00C74331">
      <w:pPr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Důležité technické údaje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1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Délka/šířka/výška 14 030/2 550/3 710 mm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1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Rozvor 7 110/1 350 mm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1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Přesah vpředu/vzadu 2 800/2 770 mm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1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Zavazadlový prostor mezi nápravami 11,0 m³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1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Objem nádrže/adblue 490/40 l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1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Poloměr otáčení obrysový 23 800 mm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1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Poloměr otáčení stopový 19 630 mm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1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Motor: Mercedes-Benz OM 471 LA, přeplňovaný řadový šestiválec s technologií BlueEfficiency Power. Zdvihový objem 12 810 cm³, 4 ventily na válec, emisní stupeň Euro VI, výkon 350 kW (476 hp) při otáčkách 1 800/min, točivý moment 2 300 Nm při 1 100 ot./min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1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Převodovka: Mercedes GO 250-8 PowerShift, plně automatizovaná osmistupňová převodovka, převody 6,57-0,63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1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Nápravy: vpředu nezávislé zavěšení kol, rejd max. 58 stupňů, hnací náprava Mercedes-Benz HO6, převod 3,909, vlečená náprava nezávislé zavěšení kol, aktivně řízená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1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 xml:space="preserve">Brzdy: Dvouokruhová tlakovzdušná brzdová soustava, elektronicky řízený brzdový systém EBS, kotoučové brzdy na všech kolech, sekundární retardér, motorová brzda, antiblokovací systém ABS, protiprokluzová regulace ASR, </w:t>
      </w:r>
      <w:r w:rsidRPr="006B22BA">
        <w:rPr>
          <w:rFonts w:ascii="CorpoS" w:hAnsi="CorpoS"/>
          <w:b/>
          <w:bCs/>
          <w:noProof/>
          <w:lang w:val="cs-CZ"/>
        </w:rPr>
        <w:lastRenderedPageBreak/>
        <w:t>brzdový asistent BA, omezovač rychlosti s funkcí brzdného tempomatu DBL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1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Míst pro cestující: 57 + 2</w:t>
      </w:r>
    </w:p>
    <w:p w:rsidR="006B22BA" w:rsidRPr="006B22BA" w:rsidRDefault="006B22BA" w:rsidP="00C74331">
      <w:pPr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sz w:val="22"/>
          <w:lang w:val="cs-CZ"/>
        </w:rPr>
        <w:br w:type="page"/>
      </w:r>
      <w:r w:rsidRPr="006B22BA">
        <w:rPr>
          <w:rFonts w:ascii="CorpoS" w:hAnsi="CorpoS"/>
          <w:b/>
          <w:bCs/>
          <w:noProof/>
          <w:lang w:val="cs-CZ"/>
        </w:rPr>
        <w:lastRenderedPageBreak/>
        <w:t>Podrobnosti o výbavě (výpis)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Elektronická regulace úrovně vozidla ENR (elektronická)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Tlumená světla Litronic, denní svítilny LED, mlhovka, odbočovací světla, dešťový senzor</w:t>
      </w:r>
      <w:bookmarkStart w:id="0" w:name="_GoBack"/>
      <w:bookmarkEnd w:id="0"/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Tempomat k regulaci odstupu vozidel s  Active Brake Assist (ABA)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Asistent jízdního pruhu (SPA)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Elektronický program stability (ESP)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Kontrola tlaku v pneumatikách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Kamera couvání s čisticím zařízením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Videozařízení pro kontrolu prostředních dveří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Panoramatická kamera s možností zapojení na monitory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Protipožární zařízení v prostoru motoru, hlásič kouře v zavazadlovém prostoru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Multifunkční volant, imobilizér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Protisluneční rolety na čelním skle, ovládané elektricky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Střešní klimatizace typu EvoCool Basis (35 kW) s automatikou a přídavnou klimatizací pro pracoviště řidiče, konvektorové topení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WC se splachováním vodou (lze přepínat WC/CC)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Palubní kuchyňka s automatem na kávu, ohřívačem párků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Chladicí box vpředu vpravo, lednička u toalety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Sedadla Travel Star Xtra s čalouněním Softline, sedadlo/opěrka v designu Pizarro, boční díly/opěrka zad v designu Colombo, hlavová část z kůže tyrkysové barvy, paspule v látce Aqua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Rádio Bosch Professional 3 s CD a DVD přehrávačem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DVB-T-tuner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Ploché monitory 48 cm/19 palců vpředu a před prostředními dveřmi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Navigace, zobrazení lze zapnout na monitor pro cestující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Odpadkový koš, možnost dvojnásobného třídění</w:t>
      </w:r>
    </w:p>
    <w:p w:rsidR="006B22BA" w:rsidRPr="006B22BA" w:rsidRDefault="006B22BA" w:rsidP="00C74331">
      <w:pPr>
        <w:numPr>
          <w:ilvl w:val="3"/>
          <w:numId w:val="13"/>
        </w:numPr>
        <w:spacing w:after="0"/>
        <w:ind w:left="357" w:hanging="357"/>
        <w:jc w:val="both"/>
        <w:rPr>
          <w:rFonts w:ascii="CorpoS" w:hAnsi="CorpoS"/>
          <w:noProof/>
          <w:szCs w:val="26"/>
          <w:lang w:val="cs-CZ"/>
        </w:rPr>
      </w:pPr>
      <w:r w:rsidRPr="006B22BA">
        <w:rPr>
          <w:rFonts w:ascii="CorpoS" w:hAnsi="CorpoS"/>
          <w:b/>
          <w:bCs/>
          <w:noProof/>
          <w:lang w:val="cs-CZ"/>
        </w:rPr>
        <w:t>Linie vybavení Fashion</w:t>
      </w:r>
    </w:p>
    <w:p w:rsidR="00DE4299" w:rsidRPr="00FA5315" w:rsidRDefault="00DE4299" w:rsidP="00C74331">
      <w:pPr>
        <w:pStyle w:val="40Continoustext13pt"/>
        <w:jc w:val="both"/>
        <w:rPr>
          <w:rFonts w:ascii="CorpoS" w:hAnsi="CorpoS"/>
          <w:sz w:val="24"/>
          <w:szCs w:val="24"/>
          <w:lang w:val="cs-CZ"/>
        </w:rPr>
      </w:pPr>
    </w:p>
    <w:sectPr w:rsidR="00DE4299" w:rsidRPr="00FA5315" w:rsidSect="00C74331">
      <w:headerReference w:type="default" r:id="rId8"/>
      <w:pgSz w:w="11906" w:h="16838"/>
      <w:pgMar w:top="1417" w:right="297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18E" w:rsidRDefault="005B318E" w:rsidP="00C74331">
      <w:pPr>
        <w:spacing w:after="0" w:line="240" w:lineRule="auto"/>
      </w:pPr>
      <w:r>
        <w:separator/>
      </w:r>
    </w:p>
  </w:endnote>
  <w:endnote w:type="continuationSeparator" w:id="0">
    <w:p w:rsidR="005B318E" w:rsidRDefault="005B318E" w:rsidP="00C7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1" w:usb1="1000204A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poA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18E" w:rsidRDefault="005B318E" w:rsidP="00C74331">
      <w:pPr>
        <w:spacing w:after="0" w:line="240" w:lineRule="auto"/>
      </w:pPr>
      <w:r>
        <w:separator/>
      </w:r>
    </w:p>
  </w:footnote>
  <w:footnote w:type="continuationSeparator" w:id="0">
    <w:p w:rsidR="005B318E" w:rsidRDefault="005B318E" w:rsidP="00C7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31" w:rsidRPr="00116883" w:rsidRDefault="00C74331" w:rsidP="00C74331">
    <w:pPr>
      <w:pStyle w:val="00Information"/>
      <w:framePr w:wrap="around" w:x="9090"/>
      <w:spacing w:after="340" w:line="240" w:lineRule="auto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2B4A82A" wp14:editId="07A422D6">
          <wp:simplePos x="0" y="0"/>
          <wp:positionH relativeFrom="page">
            <wp:posOffset>3420745</wp:posOffset>
          </wp:positionH>
          <wp:positionV relativeFrom="page">
            <wp:posOffset>71755</wp:posOffset>
          </wp:positionV>
          <wp:extent cx="4140200" cy="894715"/>
          <wp:effectExtent l="0" t="0" r="0" b="635"/>
          <wp:wrapNone/>
          <wp:docPr id="6" name="obrázek 643" descr="mb_brief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3" descr="mb_brief_v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6883">
      <w:t>Informace pro tisk</w:t>
    </w:r>
  </w:p>
  <w:p w:rsidR="00C74331" w:rsidRDefault="00C74331" w:rsidP="00C74331">
    <w:pPr>
      <w:pStyle w:val="Zhlav"/>
      <w:tabs>
        <w:tab w:val="clear" w:pos="4536"/>
        <w:tab w:val="clear" w:pos="9072"/>
        <w:tab w:val="left" w:pos="3045"/>
      </w:tabs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3ED91B79" wp14:editId="29FFBF7C">
          <wp:simplePos x="0" y="0"/>
          <wp:positionH relativeFrom="page">
            <wp:posOffset>3420745</wp:posOffset>
          </wp:positionH>
          <wp:positionV relativeFrom="page">
            <wp:posOffset>71755</wp:posOffset>
          </wp:positionV>
          <wp:extent cx="4140200" cy="894715"/>
          <wp:effectExtent l="0" t="0" r="0" b="635"/>
          <wp:wrapNone/>
          <wp:docPr id="5" name="Obrázek 5" descr="mb_brief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b_brief_v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EAD"/>
    <w:multiLevelType w:val="hybridMultilevel"/>
    <w:tmpl w:val="3272890E"/>
    <w:lvl w:ilvl="0" w:tplc="C6D69C7E">
      <w:start w:val="1"/>
      <w:numFmt w:val="decimal"/>
      <w:pStyle w:val="DaimlerNadpis2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52670"/>
    <w:multiLevelType w:val="hybridMultilevel"/>
    <w:tmpl w:val="0338F18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D93379"/>
    <w:multiLevelType w:val="hybridMultilevel"/>
    <w:tmpl w:val="9AB6C568"/>
    <w:lvl w:ilvl="0" w:tplc="776028EE">
      <w:start w:val="1"/>
      <w:numFmt w:val="bullet"/>
      <w:lvlRestart w:val="0"/>
      <w:pStyle w:val="Subhead"/>
      <w:lvlText w:val="•"/>
      <w:lvlJc w:val="left"/>
      <w:pPr>
        <w:tabs>
          <w:tab w:val="num" w:pos="227"/>
        </w:tabs>
        <w:ind w:left="227" w:hanging="227"/>
      </w:pPr>
      <w:rPr>
        <w:rFonts w:ascii="CorpoS" w:hAnsi="CorpoS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560A25"/>
    <w:multiLevelType w:val="hybridMultilevel"/>
    <w:tmpl w:val="B6E60B02"/>
    <w:lvl w:ilvl="0" w:tplc="78C6BEFE">
      <w:start w:val="1"/>
      <w:numFmt w:val="decimal"/>
      <w:lvlText w:val="1.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768CF"/>
    <w:multiLevelType w:val="hybridMultilevel"/>
    <w:tmpl w:val="1DB61CB4"/>
    <w:lvl w:ilvl="0" w:tplc="0B2ACF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32C38"/>
    <w:multiLevelType w:val="hybridMultilevel"/>
    <w:tmpl w:val="CD6413AA"/>
    <w:lvl w:ilvl="0" w:tplc="67F0CB9C">
      <w:start w:val="1"/>
      <w:numFmt w:val="bullet"/>
      <w:pStyle w:val="DaimlerOdrka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4"/>
  </w:num>
  <w:num w:numId="5">
    <w:abstractNumId w:val="3"/>
  </w:num>
  <w:num w:numId="6">
    <w:abstractNumId w:val="0"/>
  </w:num>
  <w:num w:numId="7">
    <w:abstractNumId w:val="3"/>
  </w:num>
  <w:num w:numId="8">
    <w:abstractNumId w:val="0"/>
  </w:num>
  <w:num w:numId="9">
    <w:abstractNumId w:val="3"/>
  </w:num>
  <w:num w:numId="10">
    <w:abstractNumId w:val="3"/>
  </w:num>
  <w:num w:numId="11">
    <w:abstractNumId w:val="0"/>
  </w:num>
  <w:num w:numId="12">
    <w:abstractNumId w:val="2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99"/>
    <w:rsid w:val="002D6278"/>
    <w:rsid w:val="00560C2F"/>
    <w:rsid w:val="00561BFD"/>
    <w:rsid w:val="005B318E"/>
    <w:rsid w:val="00633FB9"/>
    <w:rsid w:val="0069594B"/>
    <w:rsid w:val="006B22BA"/>
    <w:rsid w:val="008E1C95"/>
    <w:rsid w:val="00A47A2C"/>
    <w:rsid w:val="00AC0249"/>
    <w:rsid w:val="00C526A0"/>
    <w:rsid w:val="00C74331"/>
    <w:rsid w:val="00C77C08"/>
    <w:rsid w:val="00D84A6E"/>
    <w:rsid w:val="00DE4299"/>
    <w:rsid w:val="00F6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299"/>
    <w:pPr>
      <w:spacing w:after="380" w:line="380" w:lineRule="atLeast"/>
    </w:pPr>
    <w:rPr>
      <w:rFonts w:ascii="CorpoA" w:eastAsia="Times New Roman" w:hAnsi="CorpoA" w:cs="Times New Roman"/>
      <w:sz w:val="26"/>
      <w:szCs w:val="20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imlerNormal">
    <w:name w:val="Daimler Normal"/>
    <w:basedOn w:val="Normln"/>
    <w:link w:val="DaimlerNormalChar"/>
    <w:qFormat/>
    <w:rsid w:val="008E1C95"/>
    <w:pPr>
      <w:autoSpaceDE w:val="0"/>
      <w:autoSpaceDN w:val="0"/>
      <w:adjustRightInd w:val="0"/>
      <w:spacing w:before="120" w:after="120" w:line="240" w:lineRule="auto"/>
      <w:ind w:left="340"/>
    </w:pPr>
    <w:rPr>
      <w:rFonts w:ascii="ArialMT" w:hAnsi="ArialMT" w:cs="ArialMT"/>
      <w:color w:val="000000"/>
      <w:sz w:val="20"/>
    </w:rPr>
  </w:style>
  <w:style w:type="character" w:customStyle="1" w:styleId="DaimlerNormalChar">
    <w:name w:val="Daimler Normal Char"/>
    <w:basedOn w:val="Standardnpsmoodstavce"/>
    <w:link w:val="DaimlerNormal"/>
    <w:rsid w:val="008E1C95"/>
    <w:rPr>
      <w:rFonts w:ascii="ArialMT" w:hAnsi="ArialMT" w:cs="ArialMT"/>
      <w:color w:val="000000"/>
      <w:sz w:val="20"/>
      <w:szCs w:val="20"/>
    </w:rPr>
  </w:style>
  <w:style w:type="paragraph" w:customStyle="1" w:styleId="DaimlerNadpis2">
    <w:name w:val="Daimler Nadpis 2"/>
    <w:basedOn w:val="Normln"/>
    <w:next w:val="DaimlerNormal"/>
    <w:link w:val="DaimlerNadpis2Char"/>
    <w:autoRedefine/>
    <w:qFormat/>
    <w:rsid w:val="008E1C95"/>
    <w:pPr>
      <w:numPr>
        <w:numId w:val="3"/>
      </w:numPr>
      <w:autoSpaceDE w:val="0"/>
      <w:autoSpaceDN w:val="0"/>
      <w:adjustRightInd w:val="0"/>
      <w:spacing w:before="240" w:after="240" w:line="240" w:lineRule="auto"/>
      <w:outlineLvl w:val="0"/>
    </w:pPr>
    <w:rPr>
      <w:rFonts w:ascii="Arial-BoldMT" w:hAnsi="Arial-BoldMT" w:cs="Arial-BoldMT"/>
      <w:b/>
      <w:bCs/>
      <w:color w:val="000000"/>
      <w:sz w:val="20"/>
    </w:rPr>
  </w:style>
  <w:style w:type="character" w:customStyle="1" w:styleId="DaimlerNadpis2Char">
    <w:name w:val="Daimler Nadpis 2 Char"/>
    <w:basedOn w:val="Standardnpsmoodstavce"/>
    <w:link w:val="DaimlerNadpis2"/>
    <w:rsid w:val="008E1C95"/>
    <w:rPr>
      <w:rFonts w:ascii="Arial-BoldMT" w:hAnsi="Arial-BoldMT" w:cs="Arial-BoldMT"/>
      <w:b/>
      <w:bCs/>
      <w:color w:val="000000"/>
      <w:sz w:val="20"/>
      <w:szCs w:val="20"/>
    </w:rPr>
  </w:style>
  <w:style w:type="paragraph" w:customStyle="1" w:styleId="DaimlerNadpis3">
    <w:name w:val="Daimler Nadpis 3"/>
    <w:basedOn w:val="Normln"/>
    <w:next w:val="DaimlerNormal"/>
    <w:link w:val="DaimlerNadpis3Char"/>
    <w:autoRedefine/>
    <w:qFormat/>
    <w:rsid w:val="008E1C95"/>
    <w:pPr>
      <w:keepNext/>
      <w:keepLines/>
      <w:autoSpaceDE w:val="0"/>
      <w:autoSpaceDN w:val="0"/>
      <w:adjustRightInd w:val="0"/>
      <w:spacing w:before="120" w:after="120" w:line="240" w:lineRule="auto"/>
      <w:outlineLvl w:val="2"/>
    </w:pPr>
    <w:rPr>
      <w:rFonts w:ascii="Arial-BoldMT" w:hAnsi="Arial-BoldMT" w:cs="Arial-BoldMT"/>
      <w:b/>
      <w:bCs/>
      <w:color w:val="000000"/>
      <w:sz w:val="20"/>
    </w:rPr>
  </w:style>
  <w:style w:type="character" w:customStyle="1" w:styleId="DaimlerNadpis3Char">
    <w:name w:val="Daimler Nadpis 3 Char"/>
    <w:basedOn w:val="Standardnpsmoodstavce"/>
    <w:link w:val="DaimlerNadpis3"/>
    <w:rsid w:val="008E1C95"/>
    <w:rPr>
      <w:rFonts w:ascii="Arial-BoldMT" w:hAnsi="Arial-BoldMT" w:cs="Arial-BoldMT"/>
      <w:b/>
      <w:bCs/>
      <w:color w:val="000000"/>
      <w:sz w:val="20"/>
      <w:szCs w:val="20"/>
    </w:rPr>
  </w:style>
  <w:style w:type="paragraph" w:customStyle="1" w:styleId="DaimlerOdrka">
    <w:name w:val="Daimler Odrážka"/>
    <w:basedOn w:val="DaimlerNormal"/>
    <w:link w:val="DaimlerOdrkaChar"/>
    <w:qFormat/>
    <w:rsid w:val="008E1C95"/>
    <w:pPr>
      <w:numPr>
        <w:numId w:val="1"/>
      </w:numPr>
    </w:pPr>
  </w:style>
  <w:style w:type="character" w:customStyle="1" w:styleId="DaimlerOdrkaChar">
    <w:name w:val="Daimler Odrážka Char"/>
    <w:basedOn w:val="DaimlerNormalChar"/>
    <w:link w:val="DaimlerOdrka"/>
    <w:rsid w:val="008E1C95"/>
    <w:rPr>
      <w:rFonts w:ascii="ArialMT" w:hAnsi="ArialMT" w:cs="ArialMT"/>
      <w:color w:val="000000"/>
      <w:sz w:val="20"/>
      <w:szCs w:val="20"/>
    </w:rPr>
  </w:style>
  <w:style w:type="paragraph" w:customStyle="1" w:styleId="Subhead">
    <w:name w:val="Subhead"/>
    <w:rsid w:val="00DE4299"/>
    <w:pPr>
      <w:numPr>
        <w:numId w:val="12"/>
      </w:numPr>
      <w:spacing w:after="380" w:line="380" w:lineRule="exact"/>
      <w:ind w:right="-193"/>
      <w:contextualSpacing/>
    </w:pPr>
    <w:rPr>
      <w:rFonts w:ascii="CorpoA" w:eastAsia="Times New Roman" w:hAnsi="CorpoA" w:cs="Times New Roman"/>
      <w:b/>
      <w:sz w:val="26"/>
      <w:szCs w:val="20"/>
      <w:lang w:val="de-DE" w:eastAsia="de-DE"/>
    </w:rPr>
  </w:style>
  <w:style w:type="paragraph" w:customStyle="1" w:styleId="20Headline">
    <w:name w:val="2.0 Headline"/>
    <w:rsid w:val="00DE4299"/>
    <w:pPr>
      <w:spacing w:after="380" w:line="480" w:lineRule="atLeast"/>
    </w:pPr>
    <w:rPr>
      <w:rFonts w:ascii="CorpoA" w:eastAsia="Times New Roman" w:hAnsi="CorpoA" w:cs="Times New Roman"/>
      <w:b/>
      <w:noProof/>
      <w:sz w:val="32"/>
      <w:szCs w:val="20"/>
      <w:lang w:val="de-DE" w:eastAsia="de-DE"/>
    </w:rPr>
  </w:style>
  <w:style w:type="paragraph" w:customStyle="1" w:styleId="40Continoustext13pt">
    <w:name w:val="4.0 Continous text 13pt"/>
    <w:link w:val="40Continoustext13ptZchnZchn"/>
    <w:rsid w:val="00DE4299"/>
    <w:pPr>
      <w:suppressAutoHyphens/>
      <w:spacing w:after="380" w:line="380" w:lineRule="atLeast"/>
    </w:pPr>
    <w:rPr>
      <w:rFonts w:ascii="CorpoA" w:eastAsia="Times New Roman" w:hAnsi="CorpoA" w:cs="Times New Roman"/>
      <w:sz w:val="26"/>
      <w:szCs w:val="20"/>
      <w:lang w:val="de-DE" w:eastAsia="de-DE"/>
    </w:rPr>
  </w:style>
  <w:style w:type="character" w:customStyle="1" w:styleId="40Continoustext13ptZchnZchn">
    <w:name w:val="4.0 Continous text 13pt Zchn Zchn"/>
    <w:link w:val="40Continoustext13pt"/>
    <w:rsid w:val="00DE4299"/>
    <w:rPr>
      <w:rFonts w:ascii="CorpoA" w:eastAsia="Times New Roman" w:hAnsi="CorpoA" w:cs="Times New Roman"/>
      <w:sz w:val="26"/>
      <w:szCs w:val="20"/>
      <w:lang w:val="de-DE" w:eastAsia="de-DE"/>
    </w:rPr>
  </w:style>
  <w:style w:type="paragraph" w:styleId="Zhlav">
    <w:name w:val="header"/>
    <w:basedOn w:val="Normln"/>
    <w:link w:val="ZhlavChar"/>
    <w:uiPriority w:val="99"/>
    <w:unhideWhenUsed/>
    <w:rsid w:val="00C74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4331"/>
    <w:rPr>
      <w:rFonts w:ascii="CorpoA" w:eastAsia="Times New Roman" w:hAnsi="CorpoA" w:cs="Times New Roman"/>
      <w:sz w:val="26"/>
      <w:szCs w:val="20"/>
      <w:lang w:val="de-DE" w:eastAsia="de-DE"/>
    </w:rPr>
  </w:style>
  <w:style w:type="paragraph" w:styleId="Zpat">
    <w:name w:val="footer"/>
    <w:basedOn w:val="Normln"/>
    <w:link w:val="ZpatChar"/>
    <w:uiPriority w:val="99"/>
    <w:unhideWhenUsed/>
    <w:rsid w:val="00C74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4331"/>
    <w:rPr>
      <w:rFonts w:ascii="CorpoA" w:eastAsia="Times New Roman" w:hAnsi="CorpoA" w:cs="Times New Roman"/>
      <w:sz w:val="26"/>
      <w:szCs w:val="20"/>
      <w:lang w:val="de-DE" w:eastAsia="de-DE"/>
    </w:rPr>
  </w:style>
  <w:style w:type="paragraph" w:customStyle="1" w:styleId="00Information">
    <w:name w:val="0.0 Information"/>
    <w:basedOn w:val="Normln"/>
    <w:rsid w:val="00C74331"/>
    <w:pPr>
      <w:framePr w:w="2722" w:h="397" w:hRule="exact" w:wrap="around" w:vAnchor="page" w:hAnchor="page" w:x="8988" w:y="3885" w:anchorLock="1"/>
    </w:pPr>
    <w:rPr>
      <w:rFonts w:ascii="CorpoS" w:hAnsi="CorpoS"/>
      <w:b/>
      <w:szCs w:val="26"/>
      <w:lang w:val="cs-CZ"/>
    </w:rPr>
  </w:style>
  <w:style w:type="character" w:styleId="Hypertextovodkaz">
    <w:name w:val="Hyperlink"/>
    <w:semiHidden/>
    <w:rsid w:val="00C74331"/>
    <w:rPr>
      <w:color w:val="0000FF"/>
      <w:u w:val="single"/>
      <w:lang w:val="cs-CZ"/>
    </w:rPr>
  </w:style>
  <w:style w:type="paragraph" w:customStyle="1" w:styleId="MLStat">
    <w:name w:val="MLStat"/>
    <w:semiHidden/>
    <w:locked/>
    <w:rsid w:val="00C74331"/>
    <w:pPr>
      <w:spacing w:after="380" w:line="380" w:lineRule="exact"/>
      <w:ind w:left="2002" w:right="2002" w:firstLine="2002"/>
    </w:pPr>
    <w:rPr>
      <w:rFonts w:ascii="CorpoA" w:eastAsia="Times New Roman" w:hAnsi="CorpoA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299"/>
    <w:pPr>
      <w:spacing w:after="380" w:line="380" w:lineRule="atLeast"/>
    </w:pPr>
    <w:rPr>
      <w:rFonts w:ascii="CorpoA" w:eastAsia="Times New Roman" w:hAnsi="CorpoA" w:cs="Times New Roman"/>
      <w:sz w:val="26"/>
      <w:szCs w:val="20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imlerNormal">
    <w:name w:val="Daimler Normal"/>
    <w:basedOn w:val="Normln"/>
    <w:link w:val="DaimlerNormalChar"/>
    <w:qFormat/>
    <w:rsid w:val="008E1C95"/>
    <w:pPr>
      <w:autoSpaceDE w:val="0"/>
      <w:autoSpaceDN w:val="0"/>
      <w:adjustRightInd w:val="0"/>
      <w:spacing w:before="120" w:after="120" w:line="240" w:lineRule="auto"/>
      <w:ind w:left="340"/>
    </w:pPr>
    <w:rPr>
      <w:rFonts w:ascii="ArialMT" w:hAnsi="ArialMT" w:cs="ArialMT"/>
      <w:color w:val="000000"/>
      <w:sz w:val="20"/>
    </w:rPr>
  </w:style>
  <w:style w:type="character" w:customStyle="1" w:styleId="DaimlerNormalChar">
    <w:name w:val="Daimler Normal Char"/>
    <w:basedOn w:val="Standardnpsmoodstavce"/>
    <w:link w:val="DaimlerNormal"/>
    <w:rsid w:val="008E1C95"/>
    <w:rPr>
      <w:rFonts w:ascii="ArialMT" w:hAnsi="ArialMT" w:cs="ArialMT"/>
      <w:color w:val="000000"/>
      <w:sz w:val="20"/>
      <w:szCs w:val="20"/>
    </w:rPr>
  </w:style>
  <w:style w:type="paragraph" w:customStyle="1" w:styleId="DaimlerNadpis2">
    <w:name w:val="Daimler Nadpis 2"/>
    <w:basedOn w:val="Normln"/>
    <w:next w:val="DaimlerNormal"/>
    <w:link w:val="DaimlerNadpis2Char"/>
    <w:autoRedefine/>
    <w:qFormat/>
    <w:rsid w:val="008E1C95"/>
    <w:pPr>
      <w:numPr>
        <w:numId w:val="3"/>
      </w:numPr>
      <w:autoSpaceDE w:val="0"/>
      <w:autoSpaceDN w:val="0"/>
      <w:adjustRightInd w:val="0"/>
      <w:spacing w:before="240" w:after="240" w:line="240" w:lineRule="auto"/>
      <w:outlineLvl w:val="0"/>
    </w:pPr>
    <w:rPr>
      <w:rFonts w:ascii="Arial-BoldMT" w:hAnsi="Arial-BoldMT" w:cs="Arial-BoldMT"/>
      <w:b/>
      <w:bCs/>
      <w:color w:val="000000"/>
      <w:sz w:val="20"/>
    </w:rPr>
  </w:style>
  <w:style w:type="character" w:customStyle="1" w:styleId="DaimlerNadpis2Char">
    <w:name w:val="Daimler Nadpis 2 Char"/>
    <w:basedOn w:val="Standardnpsmoodstavce"/>
    <w:link w:val="DaimlerNadpis2"/>
    <w:rsid w:val="008E1C95"/>
    <w:rPr>
      <w:rFonts w:ascii="Arial-BoldMT" w:hAnsi="Arial-BoldMT" w:cs="Arial-BoldMT"/>
      <w:b/>
      <w:bCs/>
      <w:color w:val="000000"/>
      <w:sz w:val="20"/>
      <w:szCs w:val="20"/>
    </w:rPr>
  </w:style>
  <w:style w:type="paragraph" w:customStyle="1" w:styleId="DaimlerNadpis3">
    <w:name w:val="Daimler Nadpis 3"/>
    <w:basedOn w:val="Normln"/>
    <w:next w:val="DaimlerNormal"/>
    <w:link w:val="DaimlerNadpis3Char"/>
    <w:autoRedefine/>
    <w:qFormat/>
    <w:rsid w:val="008E1C95"/>
    <w:pPr>
      <w:keepNext/>
      <w:keepLines/>
      <w:autoSpaceDE w:val="0"/>
      <w:autoSpaceDN w:val="0"/>
      <w:adjustRightInd w:val="0"/>
      <w:spacing w:before="120" w:after="120" w:line="240" w:lineRule="auto"/>
      <w:outlineLvl w:val="2"/>
    </w:pPr>
    <w:rPr>
      <w:rFonts w:ascii="Arial-BoldMT" w:hAnsi="Arial-BoldMT" w:cs="Arial-BoldMT"/>
      <w:b/>
      <w:bCs/>
      <w:color w:val="000000"/>
      <w:sz w:val="20"/>
    </w:rPr>
  </w:style>
  <w:style w:type="character" w:customStyle="1" w:styleId="DaimlerNadpis3Char">
    <w:name w:val="Daimler Nadpis 3 Char"/>
    <w:basedOn w:val="Standardnpsmoodstavce"/>
    <w:link w:val="DaimlerNadpis3"/>
    <w:rsid w:val="008E1C95"/>
    <w:rPr>
      <w:rFonts w:ascii="Arial-BoldMT" w:hAnsi="Arial-BoldMT" w:cs="Arial-BoldMT"/>
      <w:b/>
      <w:bCs/>
      <w:color w:val="000000"/>
      <w:sz w:val="20"/>
      <w:szCs w:val="20"/>
    </w:rPr>
  </w:style>
  <w:style w:type="paragraph" w:customStyle="1" w:styleId="DaimlerOdrka">
    <w:name w:val="Daimler Odrážka"/>
    <w:basedOn w:val="DaimlerNormal"/>
    <w:link w:val="DaimlerOdrkaChar"/>
    <w:qFormat/>
    <w:rsid w:val="008E1C95"/>
    <w:pPr>
      <w:numPr>
        <w:numId w:val="1"/>
      </w:numPr>
    </w:pPr>
  </w:style>
  <w:style w:type="character" w:customStyle="1" w:styleId="DaimlerOdrkaChar">
    <w:name w:val="Daimler Odrážka Char"/>
    <w:basedOn w:val="DaimlerNormalChar"/>
    <w:link w:val="DaimlerOdrka"/>
    <w:rsid w:val="008E1C95"/>
    <w:rPr>
      <w:rFonts w:ascii="ArialMT" w:hAnsi="ArialMT" w:cs="ArialMT"/>
      <w:color w:val="000000"/>
      <w:sz w:val="20"/>
      <w:szCs w:val="20"/>
    </w:rPr>
  </w:style>
  <w:style w:type="paragraph" w:customStyle="1" w:styleId="Subhead">
    <w:name w:val="Subhead"/>
    <w:rsid w:val="00DE4299"/>
    <w:pPr>
      <w:numPr>
        <w:numId w:val="12"/>
      </w:numPr>
      <w:spacing w:after="380" w:line="380" w:lineRule="exact"/>
      <w:ind w:right="-193"/>
      <w:contextualSpacing/>
    </w:pPr>
    <w:rPr>
      <w:rFonts w:ascii="CorpoA" w:eastAsia="Times New Roman" w:hAnsi="CorpoA" w:cs="Times New Roman"/>
      <w:b/>
      <w:sz w:val="26"/>
      <w:szCs w:val="20"/>
      <w:lang w:val="de-DE" w:eastAsia="de-DE"/>
    </w:rPr>
  </w:style>
  <w:style w:type="paragraph" w:customStyle="1" w:styleId="20Headline">
    <w:name w:val="2.0 Headline"/>
    <w:rsid w:val="00DE4299"/>
    <w:pPr>
      <w:spacing w:after="380" w:line="480" w:lineRule="atLeast"/>
    </w:pPr>
    <w:rPr>
      <w:rFonts w:ascii="CorpoA" w:eastAsia="Times New Roman" w:hAnsi="CorpoA" w:cs="Times New Roman"/>
      <w:b/>
      <w:noProof/>
      <w:sz w:val="32"/>
      <w:szCs w:val="20"/>
      <w:lang w:val="de-DE" w:eastAsia="de-DE"/>
    </w:rPr>
  </w:style>
  <w:style w:type="paragraph" w:customStyle="1" w:styleId="40Continoustext13pt">
    <w:name w:val="4.0 Continous text 13pt"/>
    <w:link w:val="40Continoustext13ptZchnZchn"/>
    <w:rsid w:val="00DE4299"/>
    <w:pPr>
      <w:suppressAutoHyphens/>
      <w:spacing w:after="380" w:line="380" w:lineRule="atLeast"/>
    </w:pPr>
    <w:rPr>
      <w:rFonts w:ascii="CorpoA" w:eastAsia="Times New Roman" w:hAnsi="CorpoA" w:cs="Times New Roman"/>
      <w:sz w:val="26"/>
      <w:szCs w:val="20"/>
      <w:lang w:val="de-DE" w:eastAsia="de-DE"/>
    </w:rPr>
  </w:style>
  <w:style w:type="character" w:customStyle="1" w:styleId="40Continoustext13ptZchnZchn">
    <w:name w:val="4.0 Continous text 13pt Zchn Zchn"/>
    <w:link w:val="40Continoustext13pt"/>
    <w:rsid w:val="00DE4299"/>
    <w:rPr>
      <w:rFonts w:ascii="CorpoA" w:eastAsia="Times New Roman" w:hAnsi="CorpoA" w:cs="Times New Roman"/>
      <w:sz w:val="26"/>
      <w:szCs w:val="20"/>
      <w:lang w:val="de-DE" w:eastAsia="de-DE"/>
    </w:rPr>
  </w:style>
  <w:style w:type="paragraph" w:styleId="Zhlav">
    <w:name w:val="header"/>
    <w:basedOn w:val="Normln"/>
    <w:link w:val="ZhlavChar"/>
    <w:uiPriority w:val="99"/>
    <w:unhideWhenUsed/>
    <w:rsid w:val="00C74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4331"/>
    <w:rPr>
      <w:rFonts w:ascii="CorpoA" w:eastAsia="Times New Roman" w:hAnsi="CorpoA" w:cs="Times New Roman"/>
      <w:sz w:val="26"/>
      <w:szCs w:val="20"/>
      <w:lang w:val="de-DE" w:eastAsia="de-DE"/>
    </w:rPr>
  </w:style>
  <w:style w:type="paragraph" w:styleId="Zpat">
    <w:name w:val="footer"/>
    <w:basedOn w:val="Normln"/>
    <w:link w:val="ZpatChar"/>
    <w:uiPriority w:val="99"/>
    <w:unhideWhenUsed/>
    <w:rsid w:val="00C74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4331"/>
    <w:rPr>
      <w:rFonts w:ascii="CorpoA" w:eastAsia="Times New Roman" w:hAnsi="CorpoA" w:cs="Times New Roman"/>
      <w:sz w:val="26"/>
      <w:szCs w:val="20"/>
      <w:lang w:val="de-DE" w:eastAsia="de-DE"/>
    </w:rPr>
  </w:style>
  <w:style w:type="paragraph" w:customStyle="1" w:styleId="00Information">
    <w:name w:val="0.0 Information"/>
    <w:basedOn w:val="Normln"/>
    <w:rsid w:val="00C74331"/>
    <w:pPr>
      <w:framePr w:w="2722" w:h="397" w:hRule="exact" w:wrap="around" w:vAnchor="page" w:hAnchor="page" w:x="8988" w:y="3885" w:anchorLock="1"/>
    </w:pPr>
    <w:rPr>
      <w:rFonts w:ascii="CorpoS" w:hAnsi="CorpoS"/>
      <w:b/>
      <w:szCs w:val="26"/>
      <w:lang w:val="cs-CZ"/>
    </w:rPr>
  </w:style>
  <w:style w:type="character" w:styleId="Hypertextovodkaz">
    <w:name w:val="Hyperlink"/>
    <w:semiHidden/>
    <w:rsid w:val="00C74331"/>
    <w:rPr>
      <w:color w:val="0000FF"/>
      <w:u w:val="single"/>
      <w:lang w:val="cs-CZ"/>
    </w:rPr>
  </w:style>
  <w:style w:type="paragraph" w:customStyle="1" w:styleId="MLStat">
    <w:name w:val="MLStat"/>
    <w:semiHidden/>
    <w:locked/>
    <w:rsid w:val="00C74331"/>
    <w:pPr>
      <w:spacing w:after="380" w:line="380" w:lineRule="exact"/>
      <w:ind w:left="2002" w:right="2002" w:firstLine="2002"/>
    </w:pPr>
    <w:rPr>
      <w:rFonts w:ascii="CorpoA" w:eastAsia="Times New Roman" w:hAnsi="CorpoA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1550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ITI/OD</Company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Schneyderova - Kubanikova, Zuzana (552)</dc:creator>
  <cp:lastModifiedBy>dabra</cp:lastModifiedBy>
  <cp:revision>2</cp:revision>
  <dcterms:created xsi:type="dcterms:W3CDTF">2013-08-13T08:38:00Z</dcterms:created>
  <dcterms:modified xsi:type="dcterms:W3CDTF">2013-08-13T08:38:00Z</dcterms:modified>
</cp:coreProperties>
</file>